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62" w:rsidRDefault="00ED371F">
      <w:r w:rsidRPr="00ED371F">
        <w:rPr>
          <w:noProof/>
          <w:lang w:eastAsia="ru-RU"/>
        </w:rPr>
        <w:drawing>
          <wp:inline distT="0" distB="0" distL="0" distR="0">
            <wp:extent cx="6556375" cy="9372600"/>
            <wp:effectExtent l="19050" t="0" r="0" b="0"/>
            <wp:docPr id="3" name="Рисунок 4" descr="C:\Documents and Settings\учитель\Рабочий стол\наставничеств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наставничество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lastRenderedPageBreak/>
        <w:t xml:space="preserve">учителей. Одна из современных разновидностей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, травля в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социальныхсетях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A3B">
        <w:rPr>
          <w:rFonts w:ascii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DB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 xml:space="preserve"> -  способность  формировать  у  себя  новые  навыки  и  компетенции самостоятельно, а не только манипулировать полученными извне знаниями и навыками.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A3B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DB6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 xml:space="preserve"> -  специалист в области педагогики, который помогает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определиться с индивидуальным образовательным  маршрутом.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Благодарный  выпускник</w:t>
      </w:r>
      <w:r w:rsidRPr="00DB6A3B">
        <w:rPr>
          <w:rFonts w:ascii="Times New Roman" w:hAnsi="Times New Roman" w:cs="Times New Roman"/>
          <w:sz w:val="24"/>
          <w:szCs w:val="24"/>
        </w:rPr>
        <w:t xml:space="preserve">  -  выпускник  образовательной  организации,  который  ощущает эмоциональную  связь  с  ней,  чувствует  признательность  и  поддерживает   личными   ресурсами (делится опытом, мотивирует обучающихся и педагогов, организует стажировки и  т.д.).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Школьное  сообщество</w:t>
      </w:r>
      <w:r w:rsidRPr="00DB6A3B">
        <w:rPr>
          <w:rFonts w:ascii="Times New Roman" w:hAnsi="Times New Roman" w:cs="Times New Roman"/>
          <w:sz w:val="24"/>
          <w:szCs w:val="24"/>
        </w:rPr>
        <w:t xml:space="preserve">  (сообщество  образовательной  организации)  -  сотрудники  данной образовательной  организации,  обучающиеся,  их  родители,  выпускники  и  любые  другие субъекты,  которые  объединены  стремлением  внести  свой  вклад  в  развитие  организации  и совместно действуют ради этой цели.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2.   Нормативные основы целевой модели  наставничества.</w:t>
      </w:r>
    </w:p>
    <w:p w:rsidR="00ED371F" w:rsidRPr="00DB6A3B" w:rsidRDefault="00ED371F" w:rsidP="00ED371F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Нормативные правовые акты международного уровня.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 xml:space="preserve">Конвенция о правах  ребенка,  одобренная Генеральной Ассамблеей ООН 20 ноября </w:t>
      </w:r>
      <w:smartTag w:uri="urn:schemas-microsoft-com:office:smarttags" w:element="metricconverter">
        <w:smartTagPr>
          <w:attr w:name="ProductID" w:val="1989 г"/>
        </w:smartTagPr>
        <w:r w:rsidRPr="00DD47D1">
          <w:rPr>
            <w:rFonts w:ascii="Times New Roman" w:hAnsi="Times New Roman" w:cs="Times New Roman"/>
            <w:sz w:val="24"/>
            <w:szCs w:val="24"/>
          </w:rPr>
          <w:t>1989 г</w:t>
        </w:r>
      </w:smartTag>
      <w:r w:rsidRPr="00DD47D1">
        <w:rPr>
          <w:rFonts w:ascii="Times New Roman" w:hAnsi="Times New Roman" w:cs="Times New Roman"/>
          <w:sz w:val="24"/>
          <w:szCs w:val="24"/>
        </w:rPr>
        <w:t xml:space="preserve">., ратифицированной Постановлением </w:t>
      </w:r>
      <w:proofErr w:type="gramStart"/>
      <w:r w:rsidRPr="00DD47D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D47D1">
        <w:rPr>
          <w:rFonts w:ascii="Times New Roman" w:hAnsi="Times New Roman" w:cs="Times New Roman"/>
          <w:sz w:val="24"/>
          <w:szCs w:val="24"/>
        </w:rPr>
        <w:t xml:space="preserve"> СССР от 13 июня </w:t>
      </w:r>
      <w:smartTag w:uri="urn:schemas-microsoft-com:office:smarttags" w:element="metricconverter">
        <w:smartTagPr>
          <w:attr w:name="ProductID" w:val="1990 г"/>
        </w:smartTagPr>
        <w:r w:rsidRPr="00DD47D1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DD47D1">
        <w:rPr>
          <w:rFonts w:ascii="Times New Roman" w:hAnsi="Times New Roman" w:cs="Times New Roman"/>
          <w:sz w:val="24"/>
          <w:szCs w:val="24"/>
        </w:rPr>
        <w:t>. N 1559-  1.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>Всеобщая  Декларация  добровольчества,  принятая  на  XVI  Всемирной  конференции Международной  ассоциации  добровольческих  усилий  (IAVE,  Амстердам,  январь,  2001 год).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>Резолюция  Европейского  парламента  2011/2088(INI)  от  1  декабря  2011  г.  "О предотвращении преждевременного оставления  школы".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D1">
        <w:rPr>
          <w:rFonts w:ascii="Times New Roman" w:hAnsi="Times New Roman" w:cs="Times New Roman"/>
          <w:b/>
          <w:sz w:val="24"/>
          <w:szCs w:val="24"/>
        </w:rPr>
        <w:t>Нормативные правовые акты Российской Федерации.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>Конституция Российской  Федерации.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>Федеральный  закон  от  29  декабря  2012  г.  N  273-ФЗ  "Об  образовании  в  Российской Федерации".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>Стратегия  развития  волонтерского  движения  в  России,  утвержденная  на  заседании Комитета Государственной Думы Российской Федерации по делам молодежи (протокол N 45 от 14 мая 2010  г.).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 xml:space="preserve">Основы  государственной  молодежной  политики  Российской  Федерации  на  период  до2025  года,  утвержденные  распоряжением  Правительства  Российской  Федерации  от  29ноября </w:t>
      </w:r>
      <w:smartTag w:uri="urn:schemas-microsoft-com:office:smarttags" w:element="metricconverter">
        <w:smartTagPr>
          <w:attr w:name="ProductID" w:val="2014 г"/>
        </w:smartTagPr>
        <w:r w:rsidRPr="00DD47D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DD47D1">
        <w:rPr>
          <w:rFonts w:ascii="Times New Roman" w:hAnsi="Times New Roman" w:cs="Times New Roman"/>
          <w:sz w:val="24"/>
          <w:szCs w:val="24"/>
        </w:rPr>
        <w:t>. N  2403-р.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>Стратегия   развития   воспитания   в   Российской   Федерации   до   2025   года (утвержденная  распоряжением  Правительства  Российской  Федерации  от  29  мая  2015  г. N  996-р).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 Федерации. 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 xml:space="preserve">Трудовой кодекс Российской  Федерации. 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 xml:space="preserve">Федеральный закон от 11 августа </w:t>
      </w:r>
      <w:smartTag w:uri="urn:schemas-microsoft-com:office:smarttags" w:element="metricconverter">
        <w:smartTagPr>
          <w:attr w:name="ProductID" w:val="1995 г"/>
        </w:smartTagPr>
        <w:r w:rsidRPr="00DD47D1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DD47D1">
        <w:rPr>
          <w:rFonts w:ascii="Times New Roman" w:hAnsi="Times New Roman" w:cs="Times New Roman"/>
          <w:sz w:val="24"/>
          <w:szCs w:val="24"/>
        </w:rPr>
        <w:t>. N  135-ФЗ  "О благотворительной деятельности и благотворительных  организациях".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 xml:space="preserve">Федеральный закон от 19 мая </w:t>
      </w:r>
      <w:smartTag w:uri="urn:schemas-microsoft-com:office:smarttags" w:element="metricconverter">
        <w:smartTagPr>
          <w:attr w:name="ProductID" w:val="1995 г"/>
        </w:smartTagPr>
        <w:r w:rsidRPr="00DD47D1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DD47D1">
        <w:rPr>
          <w:rFonts w:ascii="Times New Roman" w:hAnsi="Times New Roman" w:cs="Times New Roman"/>
          <w:sz w:val="24"/>
          <w:szCs w:val="24"/>
        </w:rPr>
        <w:t>. N 82-ФЗ "Об общественных  объединениях".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DD47D1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DD47D1">
        <w:rPr>
          <w:rFonts w:ascii="Times New Roman" w:hAnsi="Times New Roman" w:cs="Times New Roman"/>
          <w:sz w:val="24"/>
          <w:szCs w:val="24"/>
        </w:rPr>
        <w:t>. N 7-ФЗ "О  некоммерческих организациях".</w:t>
      </w:r>
    </w:p>
    <w:p w:rsidR="00ED371F" w:rsidRPr="00DD47D1" w:rsidRDefault="00ED371F" w:rsidP="00ED371F">
      <w:pPr>
        <w:pStyle w:val="a7"/>
        <w:numPr>
          <w:ilvl w:val="0"/>
          <w:numId w:val="27"/>
        </w:numPr>
        <w:tabs>
          <w:tab w:val="left" w:pos="567"/>
          <w:tab w:val="left" w:pos="3975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 xml:space="preserve">Распоряжение министерства образования Российской Федерации № Р-145 от 25 декабря 2019  г.  «Об  утверждении  методологии  (целевой)  модели  наставничества  обучающихся для  организаций,  осуществляющих  образовательную  деятельность  по общеобразовательным,  дополнительным  общеобразовательным  и  программам  среднего профессионального  образования,  в  том  числе  с  применением  лучших  практик  обмена опытом </w:t>
      </w:r>
      <w:proofErr w:type="gramStart"/>
      <w:r w:rsidRPr="00DD47D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D47D1">
        <w:rPr>
          <w:rFonts w:ascii="Times New Roman" w:hAnsi="Times New Roman" w:cs="Times New Roman"/>
          <w:sz w:val="24"/>
          <w:szCs w:val="24"/>
        </w:rPr>
        <w:t xml:space="preserve"> обучающимися».</w:t>
      </w:r>
    </w:p>
    <w:p w:rsidR="00ED371F" w:rsidRPr="00DB6A3B" w:rsidRDefault="00ED371F" w:rsidP="00ED371F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 </w:t>
      </w:r>
      <w:r>
        <w:rPr>
          <w:rFonts w:ascii="Times New Roman" w:hAnsi="Times New Roman" w:cs="Times New Roman"/>
          <w:b/>
          <w:sz w:val="24"/>
          <w:szCs w:val="24"/>
        </w:rPr>
        <w:t xml:space="preserve">МКОУ «ООШ № 2 ст.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Кардоникской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B6A3B">
        <w:rPr>
          <w:rFonts w:ascii="Times New Roman" w:hAnsi="Times New Roman" w:cs="Times New Roman"/>
          <w:b/>
          <w:sz w:val="24"/>
          <w:szCs w:val="24"/>
        </w:rPr>
        <w:t>.</w:t>
      </w:r>
    </w:p>
    <w:p w:rsidR="00ED371F" w:rsidRPr="00DD47D1" w:rsidRDefault="00ED371F" w:rsidP="00ED371F">
      <w:pPr>
        <w:pStyle w:val="a7"/>
        <w:numPr>
          <w:ilvl w:val="0"/>
          <w:numId w:val="29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lastRenderedPageBreak/>
        <w:t>Устав муниципального общеобразовательного учреждения.</w:t>
      </w:r>
    </w:p>
    <w:p w:rsidR="00ED371F" w:rsidRPr="00DD47D1" w:rsidRDefault="00ED371F" w:rsidP="00ED371F">
      <w:pPr>
        <w:pStyle w:val="a7"/>
        <w:numPr>
          <w:ilvl w:val="0"/>
          <w:numId w:val="29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DD47D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D47D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ED371F" w:rsidRPr="00DD47D1" w:rsidRDefault="00ED371F" w:rsidP="00ED371F">
      <w:pPr>
        <w:pStyle w:val="a7"/>
        <w:numPr>
          <w:ilvl w:val="0"/>
          <w:numId w:val="29"/>
        </w:num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D1">
        <w:rPr>
          <w:rFonts w:ascii="Times New Roman" w:hAnsi="Times New Roman" w:cs="Times New Roman"/>
          <w:sz w:val="24"/>
          <w:szCs w:val="24"/>
        </w:rPr>
        <w:t>Положение о наставничестве.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71F" w:rsidRDefault="00ED371F" w:rsidP="00ED3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 xml:space="preserve">3.   Задачи целевой модели наставничества МКОУ «ООШ № 2 ст. </w:t>
      </w:r>
      <w:proofErr w:type="spellStart"/>
      <w:r w:rsidRPr="00DB6A3B">
        <w:rPr>
          <w:rFonts w:ascii="Times New Roman" w:hAnsi="Times New Roman" w:cs="Times New Roman"/>
          <w:b/>
          <w:sz w:val="24"/>
          <w:szCs w:val="24"/>
        </w:rPr>
        <w:t>Кардоникской</w:t>
      </w:r>
      <w:proofErr w:type="spellEnd"/>
      <w:r w:rsidRPr="00DB6A3B">
        <w:rPr>
          <w:rFonts w:ascii="Times New Roman" w:hAnsi="Times New Roman" w:cs="Times New Roman"/>
          <w:b/>
          <w:sz w:val="24"/>
          <w:szCs w:val="24"/>
        </w:rPr>
        <w:t>»</w:t>
      </w:r>
    </w:p>
    <w:p w:rsidR="00ED371F" w:rsidRPr="00DB6A3B" w:rsidRDefault="00ED371F" w:rsidP="00ED371F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1.   Разработка и реализация программ  наставничества.</w:t>
      </w:r>
    </w:p>
    <w:p w:rsidR="00ED371F" w:rsidRPr="00DB6A3B" w:rsidRDefault="00ED371F" w:rsidP="00ED371F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2.   Реализация кадровой политики, в том числе: привлечение, обучение и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>деятельностью наставников, принимающих участие в программе  наставничества.</w:t>
      </w:r>
    </w:p>
    <w:p w:rsidR="00ED371F" w:rsidRPr="00DB6A3B" w:rsidRDefault="00ED371F" w:rsidP="00ED371F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3.   Инфраструктурное и материально-техническое обеспечение реализации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ED371F" w:rsidRPr="00DB6A3B" w:rsidRDefault="00ED371F" w:rsidP="00ED371F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4.   Осуществление персонифицированного учета обучающихся, молодых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>и педагогов, участвующих в программах  наставничества.</w:t>
      </w:r>
    </w:p>
    <w:p w:rsidR="00ED371F" w:rsidRPr="00DB6A3B" w:rsidRDefault="00ED371F" w:rsidP="00ED371F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5.   Проведение внутреннего мониторинга реализации и эффективности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>наставничества в  школе.</w:t>
      </w:r>
    </w:p>
    <w:p w:rsidR="00ED371F" w:rsidRPr="00DB6A3B" w:rsidRDefault="00ED371F" w:rsidP="00ED371F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6.   Формирования баз данных Программы наставничества и лучших  практик.</w:t>
      </w:r>
    </w:p>
    <w:p w:rsidR="00ED371F" w:rsidRPr="00DB6A3B" w:rsidRDefault="00ED371F" w:rsidP="00ED371F">
      <w:pPr>
        <w:tabs>
          <w:tab w:val="left" w:pos="3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7.   Обеспечение  условий  для  повышения  уровня  профессионального 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>педагогических  работников,  задействованных  в  реализации  целевой 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>наставничества,  в  формате  непрерывного  образования.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ab/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4. Ожидаемые результаты внедрения целевой модели   наставничества.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1.   Измеримое  улучшение  показателей,  обучающихся  в  образовательной,  культурной, спортивной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и сфере дополнительного  образования.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 xml:space="preserve">Улучшение  психологического  климата  в  образовательной  организации  как  среди обучающихся, так и внутри педагогического коллектива, связанное с выстраиванием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>долгосрочных  и  психологически  комфортных  коммуникаций  на  основе  партнерства.</w:t>
      </w:r>
      <w:proofErr w:type="gramEnd"/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3. Плавный  «вход»  молодого  учителя  и  специалиста  в целом  в  профессию,  построение продуктивной  среды  в  педагогическом  коллективе  на  основе 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 отношений начинающих и опытных  специалистов.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4.   Адаптация учителя в новом педагогическом  коллективе.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5.   Измеримое улучшение личных показателей эффективности педагогов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 xml:space="preserve">школы, связанное с развитием гибких навыков и 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6.   Рост мотивации к учебе и саморазвитию  учащихся.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7.   Снижение показателей неуспеваемости  учащихся.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8.   Практическая реализация концепции построения индивидуальных образовательных траекторий.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9.   Рост числа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, прошедших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  мероприятия. 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10.   Формирование осознанной позиции, необходимой для выбора образовательной траектории и будущей профессиональной  реализации.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11.   Формирования активной гражданской позиции школьного  сообщества.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12. Рост информированности о перспективах самостоятельного выбора векторов творческого развития, карьерных и иных  возможностях.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13.   Повышение уровня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 ценностных и жизненных позиций и ориентиров.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Снижение  конфликтности  и  развитые  коммуникативных  навыков,  для горизонтального и вертикального социального  движения.</w:t>
      </w:r>
      <w:proofErr w:type="gramEnd"/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15. Увеличение доли учащихся, участвующих в программах развития талантливых обучающихся.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16.   Снижение проблем адаптации в (новом) учебном коллективе: психологические, организационные и  социальные.</w:t>
      </w:r>
    </w:p>
    <w:p w:rsidR="00ED371F" w:rsidRPr="00DB6A3B" w:rsidRDefault="00ED371F" w:rsidP="00ED371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17.   Включение  в  систему  наставнических  отношений  детей  с  ограниченными возможностями здоровья.</w:t>
      </w:r>
    </w:p>
    <w:p w:rsidR="00ED371F" w:rsidRPr="00B80BF8" w:rsidRDefault="00ED371F" w:rsidP="00ED371F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управления реализацией целевой модели наставничества  </w:t>
      </w:r>
    </w:p>
    <w:p w:rsidR="00ED371F" w:rsidRPr="00B80BF8" w:rsidRDefault="00ED371F" w:rsidP="00ED371F">
      <w:pPr>
        <w:pStyle w:val="a7"/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F8">
        <w:rPr>
          <w:rFonts w:ascii="Times New Roman" w:hAnsi="Times New Roman" w:cs="Times New Roman"/>
          <w:b/>
          <w:sz w:val="24"/>
          <w:szCs w:val="24"/>
        </w:rPr>
        <w:t xml:space="preserve">МКОУ «ООШ № 2 ст. </w:t>
      </w:r>
      <w:proofErr w:type="spellStart"/>
      <w:r w:rsidRPr="00B80BF8">
        <w:rPr>
          <w:rFonts w:ascii="Times New Roman" w:hAnsi="Times New Roman" w:cs="Times New Roman"/>
          <w:b/>
          <w:sz w:val="24"/>
          <w:szCs w:val="24"/>
        </w:rPr>
        <w:t>Кардоникской</w:t>
      </w:r>
      <w:proofErr w:type="spellEnd"/>
      <w:r w:rsidRPr="00B80BF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6272"/>
      </w:tblGrid>
      <w:tr w:rsidR="00ED371F" w:rsidRPr="00DB6A3B" w:rsidTr="0006353B">
        <w:tc>
          <w:tcPr>
            <w:tcW w:w="3510" w:type="dxa"/>
          </w:tcPr>
          <w:p w:rsidR="00ED371F" w:rsidRPr="00DB6A3B" w:rsidRDefault="00ED371F" w:rsidP="0006353B">
            <w:pPr>
              <w:tabs>
                <w:tab w:val="left" w:pos="13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3B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структуры</w:t>
            </w:r>
          </w:p>
        </w:tc>
        <w:tc>
          <w:tcPr>
            <w:tcW w:w="6804" w:type="dxa"/>
          </w:tcPr>
          <w:p w:rsidR="00ED371F" w:rsidRPr="00DB6A3B" w:rsidRDefault="00ED371F" w:rsidP="0006353B">
            <w:pPr>
              <w:tabs>
                <w:tab w:val="left" w:pos="138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3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ED371F" w:rsidRPr="00DB6A3B" w:rsidTr="0006353B">
        <w:tc>
          <w:tcPr>
            <w:tcW w:w="3510" w:type="dxa"/>
          </w:tcPr>
          <w:p w:rsidR="00ED371F" w:rsidRPr="00DD47D1" w:rsidRDefault="00ED371F" w:rsidP="0006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МКОУ «ООШ № 2 </w:t>
            </w:r>
          </w:p>
          <w:p w:rsidR="00ED371F" w:rsidRPr="00DD47D1" w:rsidRDefault="00ED371F" w:rsidP="0006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Кардоникской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1.   Разработка  и  утверждение  комплекта  нормативных документов,  необходимых  для  внедрения  целевой  модели наставничества МКОУ «ООШ № 2 ст.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Кардоникской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371F" w:rsidRPr="00DD47D1" w:rsidRDefault="00ED371F" w:rsidP="0006353B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2.   Разработка целевой модели наставничества МКОУ «ООШ № 2 ст.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Кардоникской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3. Реализация  программ  наставничества.</w:t>
            </w:r>
          </w:p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4.   Реализация  кадровой  политики  в  программе наставничества.</w:t>
            </w:r>
          </w:p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5.   Назначение  куратора  внедрения  целевой  модели наставничества МОУ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D47D1">
                <w:rPr>
                  <w:rFonts w:ascii="Times New Roman" w:hAnsi="Times New Roman" w:cs="Times New Roman"/>
                  <w:sz w:val="20"/>
                  <w:szCs w:val="20"/>
                </w:rPr>
                <w:t>2 г</w:t>
              </w:r>
            </w:smartTag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. Каменки.</w:t>
            </w:r>
          </w:p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6. Инфраструктурное и материально-техническое обеспечение реализации программ  наставничества.</w:t>
            </w:r>
          </w:p>
        </w:tc>
      </w:tr>
      <w:tr w:rsidR="00ED371F" w:rsidRPr="00DB6A3B" w:rsidTr="0006353B">
        <w:tc>
          <w:tcPr>
            <w:tcW w:w="3510" w:type="dxa"/>
          </w:tcPr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Куратор  целевой</w:t>
            </w:r>
          </w:p>
          <w:p w:rsidR="00ED371F" w:rsidRDefault="00ED371F" w:rsidP="0006353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модели наставничества</w:t>
            </w:r>
          </w:p>
          <w:p w:rsidR="00ED371F" w:rsidRDefault="00ED371F" w:rsidP="0006353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МКОУ «ООШ № 2 </w:t>
            </w:r>
          </w:p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Кардоникской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1.  Формирование базы наставников и  наставляемых.</w:t>
            </w:r>
          </w:p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2.  Организация  обучения  наставников  (в  том  числе привлечение экспертов для проведения  обучения).</w:t>
            </w:r>
          </w:p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3.  Контроль  процедуры  внедрения  целевой  модели наставничества.</w:t>
            </w:r>
          </w:p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4.  Контроль проведения программ  наставничества.</w:t>
            </w:r>
          </w:p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5.  Участие  в  оценке  вовлеченности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в различные формы  наставничества.</w:t>
            </w:r>
          </w:p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6.  Решение  организационных  вопросов,  возникающих  в процессе реализации  модели.</w:t>
            </w:r>
          </w:p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7.  Мониторинг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результатов  эффективности  реализации целевой модели  наставничества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371F" w:rsidRPr="00DB6A3B" w:rsidTr="0006353B">
        <w:tc>
          <w:tcPr>
            <w:tcW w:w="3510" w:type="dxa"/>
          </w:tcPr>
          <w:p w:rsidR="00ED371F" w:rsidRPr="00DD47D1" w:rsidRDefault="00ED371F" w:rsidP="0006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ED371F" w:rsidRPr="00DD47D1" w:rsidRDefault="00ED371F" w:rsidP="0006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лица за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аправления  форм наставничества</w:t>
            </w:r>
          </w:p>
        </w:tc>
        <w:tc>
          <w:tcPr>
            <w:tcW w:w="6804" w:type="dxa"/>
          </w:tcPr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 моделей форм наставничества. </w:t>
            </w:r>
          </w:p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реализацией.</w:t>
            </w:r>
          </w:p>
        </w:tc>
      </w:tr>
      <w:tr w:rsidR="00ED371F" w:rsidRPr="00DB6A3B" w:rsidTr="0006353B">
        <w:tc>
          <w:tcPr>
            <w:tcW w:w="3510" w:type="dxa"/>
          </w:tcPr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Наставники  и</w:t>
            </w:r>
          </w:p>
          <w:p w:rsidR="00ED371F" w:rsidRPr="00DD47D1" w:rsidRDefault="00ED371F" w:rsidP="0006353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ляемые</w:t>
            </w:r>
          </w:p>
        </w:tc>
        <w:tc>
          <w:tcPr>
            <w:tcW w:w="6804" w:type="dxa"/>
          </w:tcPr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Модели форм наставничества.</w:t>
            </w:r>
          </w:p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1.  Реализация Форма наставничества «Ученик – ученик».</w:t>
            </w:r>
          </w:p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2.  Реализация Форма наставничества «Учитель –  учитель».</w:t>
            </w:r>
          </w:p>
          <w:p w:rsidR="00ED371F" w:rsidRPr="00DD47D1" w:rsidRDefault="00ED371F" w:rsidP="0006353B">
            <w:pPr>
              <w:tabs>
                <w:tab w:val="left" w:pos="2145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3.  Реализация Форма наставничества «Учитель - ученик».</w:t>
            </w:r>
          </w:p>
        </w:tc>
      </w:tr>
    </w:tbl>
    <w:p w:rsidR="00ED371F" w:rsidRPr="00DB6A3B" w:rsidRDefault="00ED371F" w:rsidP="00ED371F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71F" w:rsidRPr="00DB6A3B" w:rsidRDefault="00ED371F" w:rsidP="00ED371F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 xml:space="preserve">6.   Кадровая система реализации целевой модели </w:t>
      </w:r>
      <w:r w:rsidRPr="00A06A82">
        <w:rPr>
          <w:rFonts w:ascii="Times New Roman" w:hAnsi="Times New Roman" w:cs="Times New Roman"/>
          <w:b/>
          <w:sz w:val="24"/>
          <w:szCs w:val="24"/>
        </w:rPr>
        <w:t xml:space="preserve">МКОУ «ООШ № 2 ст. </w:t>
      </w:r>
      <w:proofErr w:type="spellStart"/>
      <w:r w:rsidRPr="00A06A82">
        <w:rPr>
          <w:rFonts w:ascii="Times New Roman" w:hAnsi="Times New Roman" w:cs="Times New Roman"/>
          <w:b/>
          <w:sz w:val="24"/>
          <w:szCs w:val="24"/>
        </w:rPr>
        <w:t>Кардоникской</w:t>
      </w:r>
      <w:proofErr w:type="spellEnd"/>
      <w:r w:rsidRPr="00B80BF8">
        <w:rPr>
          <w:rFonts w:ascii="Times New Roman" w:hAnsi="Times New Roman" w:cs="Times New Roman"/>
          <w:sz w:val="24"/>
          <w:szCs w:val="24"/>
        </w:rPr>
        <w:t>»</w:t>
      </w:r>
      <w:r w:rsidRPr="00DB6A3B">
        <w:rPr>
          <w:rFonts w:ascii="Times New Roman" w:hAnsi="Times New Roman" w:cs="Times New Roman"/>
          <w:b/>
          <w:sz w:val="24"/>
          <w:szCs w:val="24"/>
        </w:rPr>
        <w:t>.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Целевой модели наставничества выделяется три главные роли: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1.   Наставляемый  –  участник  программы,  который  через  взаимодействие  с наставником  и при  его  помощи  и  поддержке  решает  конкретные  жизненные  задачи,  личные  и профессиональные,  приобретает  новый  опыт  и  развивает  новые  навыки  и  компетенции.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2.   Наставник  –  участник программы, имеющий успешный опыт в достижении жизненного результата,   личностного   и   профессионального,   способный    и   готовый   поделиться этим   опытом   и   навыками,   необходимыми    для    поддержки    процессов 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самореализации и самосовершенствования  наставляемого.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3.   Куратор  –  сотрудник  образовательной  организации,  который  отвечает  за организацию всего цикла программы  наставничества.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Реализация  наставнической  программы  происходит  через  работу  куратора  с  двумя  базами: базой наставляемых и базой наставников. 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Формирование  этих  баз  осуществляется  директором  школы,  куратором,  педагогами, 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классными  руководителями  и  иными  лицами  школы,  располагающими  информацией  о потребностях педагогов и подростков - будущих участников программы.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● Формирование базы 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>: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  </w:t>
      </w:r>
      <w:r w:rsidRPr="00A06A82">
        <w:rPr>
          <w:rFonts w:ascii="Times New Roman" w:hAnsi="Times New Roman" w:cs="Times New Roman"/>
          <w:sz w:val="24"/>
          <w:szCs w:val="24"/>
          <w:u w:val="single"/>
        </w:rPr>
        <w:t xml:space="preserve">из числа  </w:t>
      </w:r>
      <w:proofErr w:type="gramStart"/>
      <w:r w:rsidRPr="00A06A82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>:</w:t>
      </w:r>
    </w:p>
    <w:p w:rsidR="00ED371F" w:rsidRPr="00A012C3" w:rsidRDefault="00ED371F" w:rsidP="00ED371F">
      <w:pPr>
        <w:pStyle w:val="a7"/>
        <w:numPr>
          <w:ilvl w:val="0"/>
          <w:numId w:val="20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C3">
        <w:rPr>
          <w:rFonts w:ascii="Times New Roman" w:hAnsi="Times New Roman" w:cs="Times New Roman"/>
          <w:sz w:val="24"/>
          <w:szCs w:val="24"/>
        </w:rPr>
        <w:t>проявивших</w:t>
      </w:r>
      <w:proofErr w:type="gramEnd"/>
      <w:r w:rsidRPr="00A012C3">
        <w:rPr>
          <w:rFonts w:ascii="Times New Roman" w:hAnsi="Times New Roman" w:cs="Times New Roman"/>
          <w:sz w:val="24"/>
          <w:szCs w:val="24"/>
        </w:rPr>
        <w:t xml:space="preserve"> выдающиеся  способности;</w:t>
      </w:r>
    </w:p>
    <w:p w:rsidR="00ED371F" w:rsidRPr="00A012C3" w:rsidRDefault="00ED371F" w:rsidP="00ED371F">
      <w:pPr>
        <w:pStyle w:val="a7"/>
        <w:numPr>
          <w:ilvl w:val="0"/>
          <w:numId w:val="20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C3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A012C3">
        <w:rPr>
          <w:rFonts w:ascii="Times New Roman" w:hAnsi="Times New Roman" w:cs="Times New Roman"/>
          <w:sz w:val="24"/>
          <w:szCs w:val="24"/>
        </w:rPr>
        <w:t xml:space="preserve"> неудовлетворительные образовательные  результаты;</w:t>
      </w:r>
    </w:p>
    <w:p w:rsidR="00ED371F" w:rsidRPr="00A012C3" w:rsidRDefault="00ED371F" w:rsidP="00ED371F">
      <w:pPr>
        <w:pStyle w:val="a7"/>
        <w:numPr>
          <w:ilvl w:val="0"/>
          <w:numId w:val="20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3">
        <w:rPr>
          <w:rFonts w:ascii="Times New Roman" w:hAnsi="Times New Roman" w:cs="Times New Roman"/>
          <w:sz w:val="24"/>
          <w:szCs w:val="24"/>
        </w:rPr>
        <w:lastRenderedPageBreak/>
        <w:t>с ограниченными возможностями  здоровья;</w:t>
      </w:r>
    </w:p>
    <w:p w:rsidR="00ED371F" w:rsidRPr="00A012C3" w:rsidRDefault="00ED371F" w:rsidP="00ED371F">
      <w:pPr>
        <w:pStyle w:val="a7"/>
        <w:numPr>
          <w:ilvl w:val="0"/>
          <w:numId w:val="20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C3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A012C3">
        <w:rPr>
          <w:rFonts w:ascii="Times New Roman" w:hAnsi="Times New Roman" w:cs="Times New Roman"/>
          <w:sz w:val="24"/>
          <w:szCs w:val="24"/>
        </w:rPr>
        <w:t xml:space="preserve"> в трудную жизненную  ситуацию;</w:t>
      </w:r>
    </w:p>
    <w:p w:rsidR="00ED371F" w:rsidRPr="00A012C3" w:rsidRDefault="00ED371F" w:rsidP="00ED371F">
      <w:pPr>
        <w:pStyle w:val="a7"/>
        <w:numPr>
          <w:ilvl w:val="0"/>
          <w:numId w:val="20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C3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A012C3"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:rsidR="00ED371F" w:rsidRPr="00A012C3" w:rsidRDefault="00ED371F" w:rsidP="00ED371F">
      <w:pPr>
        <w:pStyle w:val="a7"/>
        <w:numPr>
          <w:ilvl w:val="0"/>
          <w:numId w:val="20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012C3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A012C3">
        <w:rPr>
          <w:rFonts w:ascii="Times New Roman" w:hAnsi="Times New Roman" w:cs="Times New Roman"/>
          <w:sz w:val="24"/>
          <w:szCs w:val="24"/>
        </w:rPr>
        <w:t xml:space="preserve"> участие в жизни школы, отстраненных от  коллектива</w:t>
      </w:r>
    </w:p>
    <w:p w:rsidR="00ED371F" w:rsidRPr="00A06A82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A82">
        <w:rPr>
          <w:rFonts w:ascii="Times New Roman" w:hAnsi="Times New Roman" w:cs="Times New Roman"/>
          <w:sz w:val="24"/>
          <w:szCs w:val="24"/>
          <w:u w:val="single"/>
        </w:rPr>
        <w:t>  из числа  педагогов:</w:t>
      </w:r>
    </w:p>
    <w:p w:rsidR="00ED371F" w:rsidRPr="00A012C3" w:rsidRDefault="00ED371F" w:rsidP="00ED371F">
      <w:pPr>
        <w:pStyle w:val="a7"/>
        <w:numPr>
          <w:ilvl w:val="0"/>
          <w:numId w:val="22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3">
        <w:rPr>
          <w:rFonts w:ascii="Times New Roman" w:hAnsi="Times New Roman" w:cs="Times New Roman"/>
          <w:sz w:val="24"/>
          <w:szCs w:val="24"/>
        </w:rPr>
        <w:t>молодых  специалистов;</w:t>
      </w:r>
    </w:p>
    <w:p w:rsidR="00ED371F" w:rsidRPr="00A012C3" w:rsidRDefault="00ED371F" w:rsidP="00ED371F">
      <w:pPr>
        <w:pStyle w:val="a7"/>
        <w:numPr>
          <w:ilvl w:val="0"/>
          <w:numId w:val="22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C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012C3">
        <w:rPr>
          <w:rFonts w:ascii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ED371F" w:rsidRPr="00A012C3" w:rsidRDefault="00ED371F" w:rsidP="00ED371F">
      <w:pPr>
        <w:pStyle w:val="a7"/>
        <w:numPr>
          <w:ilvl w:val="0"/>
          <w:numId w:val="22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C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012C3">
        <w:rPr>
          <w:rFonts w:ascii="Times New Roman" w:hAnsi="Times New Roman" w:cs="Times New Roman"/>
          <w:sz w:val="24"/>
          <w:szCs w:val="24"/>
        </w:rPr>
        <w:t xml:space="preserve"> в процессе адаптации на новом месте  работы;</w:t>
      </w:r>
    </w:p>
    <w:p w:rsidR="00ED371F" w:rsidRPr="00A012C3" w:rsidRDefault="00ED371F" w:rsidP="00ED371F">
      <w:pPr>
        <w:pStyle w:val="a7"/>
        <w:numPr>
          <w:ilvl w:val="0"/>
          <w:numId w:val="22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3">
        <w:rPr>
          <w:rFonts w:ascii="Times New Roman" w:hAnsi="Times New Roman" w:cs="Times New Roman"/>
          <w:sz w:val="24"/>
          <w:szCs w:val="24"/>
        </w:rPr>
        <w:t>желающими  овладеть  современными  программами,  цифровыми навыками, ИКТ компетенциями и т.д.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● Формирование базы наставников из  числа:</w:t>
      </w:r>
    </w:p>
    <w:p w:rsidR="00ED371F" w:rsidRDefault="00ED371F" w:rsidP="00ED371F">
      <w:pPr>
        <w:pStyle w:val="a7"/>
        <w:numPr>
          <w:ilvl w:val="0"/>
          <w:numId w:val="24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2C3">
        <w:rPr>
          <w:rFonts w:ascii="Times New Roman" w:hAnsi="Times New Roman" w:cs="Times New Roman"/>
          <w:sz w:val="24"/>
          <w:szCs w:val="24"/>
        </w:rPr>
        <w:t>обучающихся,  мотивированных  помочь  сверстникам  в  образовательных, спортивных, творческих и адаптационных  вопросах;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D371F" w:rsidRPr="00A012C3" w:rsidRDefault="00ED371F" w:rsidP="00ED371F">
      <w:pPr>
        <w:pStyle w:val="a7"/>
        <w:numPr>
          <w:ilvl w:val="0"/>
          <w:numId w:val="24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3">
        <w:rPr>
          <w:rFonts w:ascii="Times New Roman" w:hAnsi="Times New Roman" w:cs="Times New Roman"/>
          <w:sz w:val="24"/>
          <w:szCs w:val="24"/>
        </w:rPr>
        <w:t>педагогов  и  специалистов,  заинтересованных  в  тиражировании  личного педагогического  опыта  и  создании  продуктивной  педагогической атмосферы;</w:t>
      </w:r>
    </w:p>
    <w:p w:rsidR="00ED371F" w:rsidRPr="00A012C3" w:rsidRDefault="00ED371F" w:rsidP="00ED371F">
      <w:pPr>
        <w:pStyle w:val="a7"/>
        <w:numPr>
          <w:ilvl w:val="0"/>
          <w:numId w:val="24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3">
        <w:rPr>
          <w:rFonts w:ascii="Times New Roman" w:hAnsi="Times New Roman" w:cs="Times New Roman"/>
          <w:sz w:val="24"/>
          <w:szCs w:val="24"/>
        </w:rPr>
        <w:t>родителей  обучающихся  –  активных  участников  родительских  или  советов;</w:t>
      </w:r>
    </w:p>
    <w:p w:rsidR="00ED371F" w:rsidRPr="00A012C3" w:rsidRDefault="00ED371F" w:rsidP="00ED371F">
      <w:pPr>
        <w:pStyle w:val="a7"/>
        <w:numPr>
          <w:ilvl w:val="0"/>
          <w:numId w:val="24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3">
        <w:rPr>
          <w:rFonts w:ascii="Times New Roman" w:hAnsi="Times New Roman" w:cs="Times New Roman"/>
          <w:sz w:val="24"/>
          <w:szCs w:val="24"/>
        </w:rPr>
        <w:t>выпускников, заинтересованных в поддержке своей  школы;</w:t>
      </w:r>
    </w:p>
    <w:p w:rsidR="00ED371F" w:rsidRPr="00A012C3" w:rsidRDefault="00ED371F" w:rsidP="00ED371F">
      <w:pPr>
        <w:pStyle w:val="a7"/>
        <w:numPr>
          <w:ilvl w:val="0"/>
          <w:numId w:val="24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3">
        <w:rPr>
          <w:rFonts w:ascii="Times New Roman" w:hAnsi="Times New Roman" w:cs="Times New Roman"/>
          <w:sz w:val="24"/>
          <w:szCs w:val="24"/>
        </w:rPr>
        <w:t xml:space="preserve">сотрудников  предприятий, заинтересованных  в   подготовке  будущих кадров; </w:t>
      </w:r>
    </w:p>
    <w:p w:rsidR="00ED371F" w:rsidRPr="00A012C3" w:rsidRDefault="00ED371F" w:rsidP="00ED371F">
      <w:pPr>
        <w:pStyle w:val="a7"/>
        <w:numPr>
          <w:ilvl w:val="0"/>
          <w:numId w:val="24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3">
        <w:rPr>
          <w:rFonts w:ascii="Times New Roman" w:hAnsi="Times New Roman" w:cs="Times New Roman"/>
          <w:sz w:val="24"/>
          <w:szCs w:val="24"/>
        </w:rPr>
        <w:t>успешных  предпринимателей  или  общественных  деятелей,  которые чувствуют потребность передать свой  опыт;</w:t>
      </w:r>
    </w:p>
    <w:p w:rsidR="00ED371F" w:rsidRPr="00A012C3" w:rsidRDefault="00ED371F" w:rsidP="00ED371F">
      <w:pPr>
        <w:pStyle w:val="a7"/>
        <w:numPr>
          <w:ilvl w:val="0"/>
          <w:numId w:val="24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C3">
        <w:rPr>
          <w:rFonts w:ascii="Times New Roman" w:hAnsi="Times New Roman" w:cs="Times New Roman"/>
          <w:sz w:val="24"/>
          <w:szCs w:val="24"/>
        </w:rPr>
        <w:t>ветеранов педагогического  труда.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База наставляемых и база наставников может  меняться в зависимости от потребностей </w:t>
      </w:r>
    </w:p>
    <w:p w:rsidR="00ED371F" w:rsidRPr="00DB6A3B" w:rsidRDefault="00ED371F" w:rsidP="00ED371F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школы в целом и от потребностей участников образовательных отношений: педагогов,  учащихся и их родителей (законных  представителей).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71F" w:rsidRPr="00A012C3" w:rsidRDefault="00ED371F" w:rsidP="00ED371F">
      <w:pPr>
        <w:tabs>
          <w:tab w:val="left" w:pos="13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 xml:space="preserve">7.   Этапы реализации целевой модели наставничества </w:t>
      </w:r>
      <w:r w:rsidRPr="00A012C3">
        <w:rPr>
          <w:rFonts w:ascii="Times New Roman" w:hAnsi="Times New Roman" w:cs="Times New Roman"/>
          <w:b/>
          <w:sz w:val="24"/>
          <w:szCs w:val="24"/>
        </w:rPr>
        <w:t xml:space="preserve">МКОУ «ООШ № 2 ст. </w:t>
      </w:r>
      <w:proofErr w:type="spellStart"/>
      <w:r w:rsidRPr="00A012C3">
        <w:rPr>
          <w:rFonts w:ascii="Times New Roman" w:hAnsi="Times New Roman" w:cs="Times New Roman"/>
          <w:b/>
          <w:sz w:val="24"/>
          <w:szCs w:val="24"/>
        </w:rPr>
        <w:t>Кардоникской</w:t>
      </w:r>
      <w:proofErr w:type="spellEnd"/>
      <w:r w:rsidRPr="00A012C3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953"/>
        <w:gridCol w:w="2410"/>
      </w:tblGrid>
      <w:tr w:rsidR="00ED371F" w:rsidRPr="00DB6A3B" w:rsidTr="0006353B">
        <w:tc>
          <w:tcPr>
            <w:tcW w:w="2093" w:type="dxa"/>
          </w:tcPr>
          <w:p w:rsidR="00ED371F" w:rsidRPr="00A012C3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953" w:type="dxa"/>
          </w:tcPr>
          <w:p w:rsidR="00ED371F" w:rsidRPr="00A012C3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ED371F" w:rsidRPr="00A012C3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D371F" w:rsidRPr="00DB6A3B" w:rsidTr="0006353B">
        <w:tc>
          <w:tcPr>
            <w:tcW w:w="209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условий  для запуска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программы наставничества.</w:t>
            </w:r>
          </w:p>
        </w:tc>
        <w:tc>
          <w:tcPr>
            <w:tcW w:w="595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1.     Создание благоприятных условий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для запуска  программы.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2.   Сбор предварительных запросов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потенциальных  наставляемых.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3.   Выбор  аудитории  для  поиска наставников.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Информированиеи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выбор форм наставничества.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5.   На  внешнем  контуре информационная  работа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направленная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на  привлечение внешних  ресурсов  к  реализации программы.</w:t>
            </w:r>
          </w:p>
        </w:tc>
        <w:tc>
          <w:tcPr>
            <w:tcW w:w="241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Пакет документов.</w:t>
            </w:r>
          </w:p>
        </w:tc>
      </w:tr>
      <w:tr w:rsidR="00ED371F" w:rsidRPr="00DB6A3B" w:rsidTr="0006353B">
        <w:tc>
          <w:tcPr>
            <w:tcW w:w="209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Формирование базы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наставляемых.</w:t>
            </w:r>
          </w:p>
        </w:tc>
        <w:tc>
          <w:tcPr>
            <w:tcW w:w="595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1.   Выявление  конкретных  проблем обучающихся  школы,  которые можно  решить  с  помощью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наставничества.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2.   Сбор  и  систематизация  запросов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потенциальных  наставляемых.</w:t>
            </w:r>
          </w:p>
        </w:tc>
        <w:tc>
          <w:tcPr>
            <w:tcW w:w="241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Формирование  базы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наставляемых.</w:t>
            </w:r>
          </w:p>
        </w:tc>
      </w:tr>
      <w:tr w:rsidR="00ED371F" w:rsidRPr="00DB6A3B" w:rsidTr="0006353B">
        <w:tc>
          <w:tcPr>
            <w:tcW w:w="209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базы наставников.</w:t>
            </w:r>
          </w:p>
        </w:tc>
        <w:tc>
          <w:tcPr>
            <w:tcW w:w="595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1.  Работа  с  внутренним  контуром включает  действия  по  формированию базы из числа: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, мотивированных помочь сверстникам в образовательных,  спортивных,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творческих  и  адаптационных вопросах  (например,  участники кружков по  интересам, театральных  или  музыкальных  групп, проектных  классов,  спортивных</w:t>
            </w:r>
            <w:proofErr w:type="gramEnd"/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секций);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●  педагогов,  заинтересованных  в тиражировании      личного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опыта и создании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продуктивной    педагогической атмосферы;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●  родителей  обучающихся  –  активных участников  родительских  или управляющих  советов, организаторов 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 в  образовательной организации и  других представителей  родительского сообщества  с  выраженной  гражданской позицией.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2.Работа  с  внешним  контуром  на данном  этапе  включает  действия  по формированию  базы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наставников из числа: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●  выпускников,  заинтересованных  в поддержке своей  школы;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●  сотрудников  региональных предприятий,  заинтересованных  в подготовке  будущих кадров  (возможно  пересечение  с выпускниками);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●  успешных  предпринимателей  или общественных  деятелей,  которые чувствуют  потребность передать свой опыт;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●  представители  других  организаций, с которыми есть партнерские  связи.</w:t>
            </w:r>
          </w:p>
        </w:tc>
        <w:tc>
          <w:tcPr>
            <w:tcW w:w="241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   базы наставников,  которые потенциально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могут  участвовать  как  в текущей  программе наставничества,  так  и  в будущем.</w:t>
            </w:r>
          </w:p>
        </w:tc>
      </w:tr>
      <w:tr w:rsidR="00ED371F" w:rsidRPr="00DB6A3B" w:rsidTr="0006353B">
        <w:tc>
          <w:tcPr>
            <w:tcW w:w="209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Отбор и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наставников.</w:t>
            </w:r>
          </w:p>
        </w:tc>
        <w:tc>
          <w:tcPr>
            <w:tcW w:w="595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1.   Выявление  наставников,   входящих в  базу  потенциальных наставников,  подходящих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конкретной  программы.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2.   Обучение  наставников   для   работы с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наставляемыми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1.  Собеседование  с наставниками.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2. Программа обучения.</w:t>
            </w:r>
          </w:p>
        </w:tc>
      </w:tr>
      <w:tr w:rsidR="00ED371F" w:rsidRPr="00DB6A3B" w:rsidTr="0006353B">
        <w:tc>
          <w:tcPr>
            <w:tcW w:w="209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наставнических пар/групп.</w:t>
            </w:r>
          </w:p>
        </w:tc>
        <w:tc>
          <w:tcPr>
            <w:tcW w:w="595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1.   Провести  общую  встречу   с участием  всех  отобранных наставников и  всех наставляемых в любом формате.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2.   Зафиксировать  сложившиеся  пары в специальной базе  куратора.</w:t>
            </w:r>
          </w:p>
        </w:tc>
        <w:tc>
          <w:tcPr>
            <w:tcW w:w="241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Сформированные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наставнические    пары/группы, готовые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продолжить  работу  в рамках  программы.</w:t>
            </w:r>
          </w:p>
        </w:tc>
      </w:tr>
      <w:tr w:rsidR="00ED371F" w:rsidRPr="00DB6A3B" w:rsidTr="0006353B">
        <w:tc>
          <w:tcPr>
            <w:tcW w:w="209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Организация  хода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наставнической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программы.</w:t>
            </w:r>
          </w:p>
        </w:tc>
        <w:tc>
          <w:tcPr>
            <w:tcW w:w="595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гармоничных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и продуктивных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отношенийв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наставнической  паре/группе  так, чтобы они  были  максимально комфортными, стабильными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результативными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для обеих сторон.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Работа в каждой паре/группе включает: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  встречу-знакомство,   сбор  обратной  связи,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  пробную рабочую  встречу,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  встречу-планирование,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  комплекс последовательных  встреч,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  итоговую  встречу.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Мониторинг: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●  сбор  обратной  связи от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–  для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мониторинга  динамики влияния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наставляемых;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●  сбор  обратной  связи от  наставников,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наставляемых  и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кураторов –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эффективности  реализации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программы.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71F" w:rsidRPr="00DB6A3B" w:rsidTr="0006353B">
        <w:tc>
          <w:tcPr>
            <w:tcW w:w="209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наставничества.</w:t>
            </w:r>
          </w:p>
        </w:tc>
        <w:tc>
          <w:tcPr>
            <w:tcW w:w="5953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1.  Подведение итогов работы каждой пары/группы.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2.  Подведение  итогов  программы школы.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3.  Публичное подведение итогов и популяризация  практик.</w:t>
            </w:r>
          </w:p>
        </w:tc>
        <w:tc>
          <w:tcPr>
            <w:tcW w:w="241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Собраны лучшие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наставнические практики.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Поощрение наставников.</w:t>
            </w:r>
          </w:p>
        </w:tc>
      </w:tr>
    </w:tbl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 xml:space="preserve">8.   Формы наставничества </w:t>
      </w:r>
      <w:r w:rsidRPr="00A012C3">
        <w:rPr>
          <w:rFonts w:ascii="Times New Roman" w:hAnsi="Times New Roman" w:cs="Times New Roman"/>
          <w:b/>
          <w:sz w:val="24"/>
          <w:szCs w:val="24"/>
        </w:rPr>
        <w:t xml:space="preserve">МКОУ «ООШ № 2 ст. </w:t>
      </w:r>
      <w:proofErr w:type="spellStart"/>
      <w:r w:rsidRPr="00A012C3">
        <w:rPr>
          <w:rFonts w:ascii="Times New Roman" w:hAnsi="Times New Roman" w:cs="Times New Roman"/>
          <w:b/>
          <w:sz w:val="24"/>
          <w:szCs w:val="24"/>
        </w:rPr>
        <w:t>Кардоникской</w:t>
      </w:r>
      <w:proofErr w:type="spellEnd"/>
      <w:r w:rsidRPr="00A012C3">
        <w:rPr>
          <w:rFonts w:ascii="Times New Roman" w:hAnsi="Times New Roman" w:cs="Times New Roman"/>
          <w:b/>
          <w:sz w:val="24"/>
          <w:szCs w:val="24"/>
        </w:rPr>
        <w:t>».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   Исходя из образовательных потребностей </w:t>
      </w:r>
      <w:r w:rsidRPr="00B80BF8">
        <w:rPr>
          <w:rFonts w:ascii="Times New Roman" w:hAnsi="Times New Roman" w:cs="Times New Roman"/>
          <w:sz w:val="24"/>
          <w:szCs w:val="24"/>
        </w:rPr>
        <w:t xml:space="preserve">МКОУ «ООШ № 2 ст. </w:t>
      </w:r>
      <w:proofErr w:type="spellStart"/>
      <w:r w:rsidRPr="00B80BF8">
        <w:rPr>
          <w:rFonts w:ascii="Times New Roman" w:hAnsi="Times New Roman" w:cs="Times New Roman"/>
          <w:sz w:val="24"/>
          <w:szCs w:val="24"/>
        </w:rPr>
        <w:t>Кардоникской</w:t>
      </w:r>
      <w:proofErr w:type="spellEnd"/>
      <w:r w:rsidRPr="00B80B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 xml:space="preserve">в данной целевой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>модели наставничества рассматриваются три формы наставничества: «Ученик –  ученик»,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>«Учитель – учитель», «Учитель – ученик».</w:t>
      </w:r>
    </w:p>
    <w:p w:rsidR="00ED371F" w:rsidRPr="00464979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979">
        <w:rPr>
          <w:rFonts w:ascii="Times New Roman" w:hAnsi="Times New Roman" w:cs="Times New Roman"/>
          <w:sz w:val="24"/>
          <w:szCs w:val="24"/>
          <w:u w:val="single"/>
        </w:rPr>
        <w:t>8.1.  Форма наставничества «Ученик – ученик».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Цель: разносторонняя поддержка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с особыми образовательными  или социальными потребностями либо временная помощь в адаптации к новым условиям обучения.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Задачи: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1.   Помощь в реализации лидерского потенциала.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lastRenderedPageBreak/>
        <w:t>2.   Улучшение образовательных, творческих или спортивных результатов.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3.   Развитие гибких навыков и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4.   Оказание помощи в адаптации к новым условиям среды.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5. Создание  комфортных  условий  и  коммуникаций  внутри  образовательной организации.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6.   Формирование устойчивого сообщества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и сообщества благодарных 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выпускников.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1.   Высокий уровень включения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во все социальные, культурные и образовательные процессы.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2.   Повышение успеваемости в  школе.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3.   Улучшение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 фона внутри группы, класса, школы в  целом.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4.  Численный рост посещаемости творческих кружков, объединений, спортивных секций.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5.   Количественный  и  качественный  рост  успешно 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реализованных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 творческих  и 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образовательных проектов.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 различных видах учета.</w:t>
      </w:r>
      <w:proofErr w:type="gramEnd"/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7.   Снижение количества жалоб от родителей и педагогов, связанных с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незащищенностью и конфликтами внутри коллектива 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>.</w:t>
      </w:r>
    </w:p>
    <w:p w:rsidR="00ED371F" w:rsidRPr="00DB6A3B" w:rsidRDefault="00ED371F" w:rsidP="00ED371F">
      <w:pPr>
        <w:tabs>
          <w:tab w:val="left" w:pos="40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3261"/>
        <w:gridCol w:w="3015"/>
      </w:tblGrid>
      <w:tr w:rsidR="00ED371F" w:rsidRPr="00DB6A3B" w:rsidTr="0006353B">
        <w:trPr>
          <w:jc w:val="center"/>
        </w:trPr>
        <w:tc>
          <w:tcPr>
            <w:tcW w:w="3511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Наставник</w:t>
            </w:r>
          </w:p>
        </w:tc>
        <w:tc>
          <w:tcPr>
            <w:tcW w:w="6612" w:type="dxa"/>
            <w:gridSpan w:val="2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Наставляемый</w:t>
            </w:r>
          </w:p>
        </w:tc>
      </w:tr>
      <w:tr w:rsidR="00ED371F" w:rsidRPr="00DB6A3B" w:rsidTr="0006353B">
        <w:trPr>
          <w:jc w:val="center"/>
        </w:trPr>
        <w:tc>
          <w:tcPr>
            <w:tcW w:w="3511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Кто может быть.</w:t>
            </w:r>
          </w:p>
        </w:tc>
        <w:tc>
          <w:tcPr>
            <w:tcW w:w="3421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Пассивный</w:t>
            </w:r>
          </w:p>
        </w:tc>
        <w:tc>
          <w:tcPr>
            <w:tcW w:w="3191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Активный</w:t>
            </w:r>
          </w:p>
        </w:tc>
      </w:tr>
      <w:tr w:rsidR="00ED371F" w:rsidRPr="00DB6A3B" w:rsidTr="0006353B">
        <w:trPr>
          <w:jc w:val="center"/>
        </w:trPr>
        <w:tc>
          <w:tcPr>
            <w:tcW w:w="3511" w:type="dxa"/>
          </w:tcPr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  Активный  ученик,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обладающий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лидерским  образовательными и  организаторскими   потребностями,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качествами,  нетривиальностью  мышления.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Ученик, демонстрирующий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высокие образовательные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результаты. Победитель школьных и региональных  олимпиад и соревнований.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  Лидер  класса  или параллели, принимающий активное участие в жизни школы.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  Возможный  участник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юношеских организаций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и объединений.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или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ценностно</w:t>
            </w:r>
            <w:proofErr w:type="spellEnd"/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-дезориентированный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обучающийся    более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низкой по отношению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наставнику  ступени,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демонстрирующий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неудовлетворительные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результаты или проблемы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  поведением,    не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принимающим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жизни    школы,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отстраненнный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  от коллектива.</w:t>
            </w:r>
          </w:p>
        </w:tc>
        <w:tc>
          <w:tcPr>
            <w:tcW w:w="3191" w:type="dxa"/>
          </w:tcPr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Обучающийся с особыми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образовательными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потребностями,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нуждающийся  в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поддержке  или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ресурсах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для  обмена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мнениями  и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собственных</w:t>
            </w:r>
            <w:proofErr w:type="gramEnd"/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проектов.</w:t>
            </w:r>
          </w:p>
          <w:p w:rsidR="00ED371F" w:rsidRPr="00DD47D1" w:rsidRDefault="00ED371F" w:rsidP="0006353B">
            <w:pPr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71F" w:rsidRPr="00DB6A3B" w:rsidRDefault="00ED371F" w:rsidP="00ED37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0"/>
        <w:gridCol w:w="3970"/>
      </w:tblGrid>
      <w:tr w:rsidR="00ED371F" w:rsidRPr="00DB6A3B" w:rsidTr="0006353B">
        <w:trPr>
          <w:jc w:val="center"/>
        </w:trPr>
        <w:tc>
          <w:tcPr>
            <w:tcW w:w="6080" w:type="dxa"/>
          </w:tcPr>
          <w:p w:rsidR="00ED371F" w:rsidRPr="00A012C3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3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3970" w:type="dxa"/>
          </w:tcPr>
          <w:p w:rsidR="00ED371F" w:rsidRPr="00A012C3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D371F" w:rsidRPr="00DB6A3B" w:rsidTr="0006353B">
        <w:trPr>
          <w:jc w:val="center"/>
        </w:trPr>
        <w:tc>
          <w:tcPr>
            <w:tcW w:w="608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Представление программ наставничества  в форме «Ученик – ученик».</w:t>
            </w:r>
          </w:p>
        </w:tc>
        <w:tc>
          <w:tcPr>
            <w:tcW w:w="397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Ученическая конференция.</w:t>
            </w:r>
          </w:p>
        </w:tc>
      </w:tr>
      <w:tr w:rsidR="00ED371F" w:rsidRPr="00DB6A3B" w:rsidTr="0006353B">
        <w:trPr>
          <w:jc w:val="center"/>
        </w:trPr>
        <w:tc>
          <w:tcPr>
            <w:tcW w:w="608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Проводится отбор наставников из числа  активных  учащихся  школьного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сообщества.</w:t>
            </w:r>
          </w:p>
        </w:tc>
        <w:tc>
          <w:tcPr>
            <w:tcW w:w="397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Собеседование.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Использование базы наставников.</w:t>
            </w:r>
          </w:p>
        </w:tc>
      </w:tr>
      <w:tr w:rsidR="00ED371F" w:rsidRPr="00DB6A3B" w:rsidTr="0006353B">
        <w:trPr>
          <w:jc w:val="center"/>
        </w:trPr>
        <w:tc>
          <w:tcPr>
            <w:tcW w:w="608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Обучение наставников.</w:t>
            </w:r>
          </w:p>
        </w:tc>
        <w:tc>
          <w:tcPr>
            <w:tcW w:w="397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Обучение проводится куратором.</w:t>
            </w:r>
          </w:p>
        </w:tc>
      </w:tr>
      <w:tr w:rsidR="00ED371F" w:rsidRPr="00DB6A3B" w:rsidTr="0006353B">
        <w:trPr>
          <w:jc w:val="center"/>
        </w:trPr>
        <w:tc>
          <w:tcPr>
            <w:tcW w:w="608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Проводится  отбор  учащихся,  имеющих  особые  образовательные  потребности,  низкую  учебную  мотивацию,  проблемы  с  адаптацией  в  коллективе,  не  включенные  в  школьное  сообщество  и  желающих  добровольно  принять  участие в программе наставничества.</w:t>
            </w:r>
          </w:p>
        </w:tc>
        <w:tc>
          <w:tcPr>
            <w:tcW w:w="397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ED371F" w:rsidRPr="00DD47D1" w:rsidRDefault="00ED371F" w:rsidP="00063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базы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371F" w:rsidRPr="00DB6A3B" w:rsidTr="0006353B">
        <w:trPr>
          <w:jc w:val="center"/>
        </w:trPr>
        <w:tc>
          <w:tcPr>
            <w:tcW w:w="608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Формирование пар, групп.</w:t>
            </w:r>
          </w:p>
        </w:tc>
        <w:tc>
          <w:tcPr>
            <w:tcW w:w="397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После  личных  встреч,  обсуждения вопросов. Назначения куратором.</w:t>
            </w:r>
          </w:p>
        </w:tc>
      </w:tr>
      <w:tr w:rsidR="00ED371F" w:rsidRPr="00DB6A3B" w:rsidTr="0006353B">
        <w:trPr>
          <w:jc w:val="center"/>
        </w:trPr>
        <w:tc>
          <w:tcPr>
            <w:tcW w:w="608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Наставляемый  улучшает  свои  образовательные    результаты,   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 интегрирован  в  школьное сообщество, повышена мотивация и  осознанность.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 конкретных 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результатов  взаимодействия    (проект, улучшение показателей).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Улучшение  образовательных результатов, посещаемости.</w:t>
            </w:r>
          </w:p>
        </w:tc>
      </w:tr>
      <w:tr w:rsidR="00ED371F" w:rsidRPr="00DB6A3B" w:rsidTr="0006353B">
        <w:trPr>
          <w:jc w:val="center"/>
        </w:trPr>
        <w:tc>
          <w:tcPr>
            <w:tcW w:w="608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  реализации  формы наставничества.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Анализ  эффективности  реализации Программы.</w:t>
            </w:r>
          </w:p>
        </w:tc>
      </w:tr>
      <w:tr w:rsidR="00ED371F" w:rsidRPr="00DB6A3B" w:rsidTr="0006353B">
        <w:trPr>
          <w:jc w:val="center"/>
        </w:trPr>
        <w:tc>
          <w:tcPr>
            <w:tcW w:w="608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Наставник  получает    уважаемый    и  заслуженный    статус.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Чувствует  свою причастность школьному сообществу.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Поощрение на ученической конференции.</w:t>
            </w:r>
          </w:p>
        </w:tc>
      </w:tr>
    </w:tbl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71F" w:rsidRPr="00464979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979">
        <w:rPr>
          <w:rFonts w:ascii="Times New Roman" w:hAnsi="Times New Roman" w:cs="Times New Roman"/>
          <w:sz w:val="24"/>
          <w:szCs w:val="24"/>
          <w:u w:val="single"/>
        </w:rPr>
        <w:t>8.2.  Форма наставничества «Учитель – учитель».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Цель:  разносторонняя  поддержка  для  успешного  закрепления  на  месте  работы  молодого специалиста,  повышение  его  профессионального  потенциала  и  уровня  и  поддержка  нового сотрудника при смене его места работы, а также создание комфортной  профессиональной среды внутри  образовательной  организации,  позволяющей  реализовывать  актуальные  педагогические задачи на высоком уровне.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Задачи: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1.   Способствовать формированию потребности заниматься анализом результатов своей профессиональной деятельности.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2.   Развивать интерес к методике построения и организации результативного учебного процесса.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3.  Ориентировать начинающего педагога на творческое использование передового педагогического опыта в своей деятельности.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4.   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5.   Ускорить процесс профессионального становления педагога.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Результат: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1.   Высокий уровень включенности молодых специалистов и новых педагогов  в педагогическую работу и культурную жизнь образовательной  организации.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2.   Усиление уверенности в собственных силах и развитие личного творческого и педагогического потенциала.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3.   Улучшение психологического климата в образовательной  организации. 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4.   Повышение уровня удовлетворенности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работой и  улучшение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 состояния специалистов.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5.   Рост числа специалистов, желающих продолжить свою работу в данном коллективе образовательного учреждения.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6.   Качественный рост успеваемости и улучшение поведения в подшефных  наставляемых классах и группах.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7.   Сокращение числа конфликтов с педагогическим и родительским  сообществами.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8.   Рост числа собственных профессиональных работ (статей, исследований, методических практик молодого специалиста и т. д.)</w:t>
      </w:r>
    </w:p>
    <w:p w:rsidR="00ED371F" w:rsidRPr="00DB6A3B" w:rsidRDefault="00ED371F" w:rsidP="00ED37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234"/>
        <w:gridCol w:w="3070"/>
        <w:gridCol w:w="1895"/>
      </w:tblGrid>
      <w:tr w:rsidR="00ED371F" w:rsidRPr="00DD47D1" w:rsidTr="0006353B">
        <w:trPr>
          <w:jc w:val="center"/>
        </w:trPr>
        <w:tc>
          <w:tcPr>
            <w:tcW w:w="4785" w:type="dxa"/>
            <w:gridSpan w:val="2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</w:p>
        </w:tc>
        <w:tc>
          <w:tcPr>
            <w:tcW w:w="5192" w:type="dxa"/>
            <w:gridSpan w:val="2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Наставляемый</w:t>
            </w:r>
          </w:p>
        </w:tc>
      </w:tr>
      <w:tr w:rsidR="00ED371F" w:rsidRPr="00DD47D1" w:rsidTr="0006353B">
        <w:trPr>
          <w:jc w:val="center"/>
        </w:trPr>
        <w:tc>
          <w:tcPr>
            <w:tcW w:w="4785" w:type="dxa"/>
            <w:gridSpan w:val="2"/>
            <w:vMerge w:val="restart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  Опытный  педагог,  имеющий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   успехи (победитель  различных профессиональных  конкурсов, </w:t>
            </w:r>
            <w:proofErr w:type="gramEnd"/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автор  учебных  пособий  и материалов,  ведущий 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и семинаров).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  Педагог,  склонный  к  активной общественной  работе,  лояльный участник  педагогического  и школьного сообществ.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  Педагог,  обладающий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лидерскими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организационными  и коммуникативными  навыками, хорошо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развитой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эмпатией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93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ED371F" w:rsidRPr="00DD47D1" w:rsidTr="0006353B">
        <w:trPr>
          <w:jc w:val="center"/>
        </w:trPr>
        <w:tc>
          <w:tcPr>
            <w:tcW w:w="4785" w:type="dxa"/>
            <w:gridSpan w:val="2"/>
            <w:vMerge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Имеет  малый  опыт работы  (от  0  до  3 лет), испытывающий трудности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Организацией учебного  процесса, с взаимодействием с  обучающимися, другими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педагогами, родителями.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находящийся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  в процессе  адаптации на  новом  месте работы,    которому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получать представление    о традициях,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особенностях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регламенте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      и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принципах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371F" w:rsidRPr="00DD47D1" w:rsidTr="0006353B">
        <w:trPr>
          <w:jc w:val="center"/>
        </w:trPr>
        <w:tc>
          <w:tcPr>
            <w:tcW w:w="4785" w:type="dxa"/>
            <w:gridSpan w:val="2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Типы наставников</w:t>
            </w:r>
          </w:p>
        </w:tc>
        <w:tc>
          <w:tcPr>
            <w:tcW w:w="3262" w:type="dxa"/>
            <w:vMerge w:val="restart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Педагог,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находящийся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в состоянии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эмоционального выгорания,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хронической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усталости.</w:t>
            </w:r>
          </w:p>
        </w:tc>
      </w:tr>
      <w:tr w:rsidR="00ED371F" w:rsidRPr="00DD47D1" w:rsidTr="0006353B">
        <w:trPr>
          <w:jc w:val="center"/>
        </w:trPr>
        <w:tc>
          <w:tcPr>
            <w:tcW w:w="244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</w:p>
        </w:tc>
        <w:tc>
          <w:tcPr>
            <w:tcW w:w="234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редметник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1F" w:rsidRPr="00DD47D1" w:rsidRDefault="00ED371F" w:rsidP="0006353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71F" w:rsidRPr="00DD47D1" w:rsidTr="0006353B">
        <w:trPr>
          <w:jc w:val="center"/>
        </w:trPr>
        <w:tc>
          <w:tcPr>
            <w:tcW w:w="244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Создает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комфортные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омогает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с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и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конкретных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  –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педагогичексих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коммуникативных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проблем,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контролирует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самостоятельную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работу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молодого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  или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  <w:tc>
          <w:tcPr>
            <w:tcW w:w="234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Опытный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одного и того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предметного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направления,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что и  молодой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способный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всестороннюю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методическую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поддержку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преподавания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дисциплин.</w:t>
            </w:r>
          </w:p>
        </w:tc>
        <w:tc>
          <w:tcPr>
            <w:tcW w:w="3262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71F" w:rsidRPr="00DD47D1" w:rsidRDefault="00ED371F" w:rsidP="00ED37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D47D1">
        <w:rPr>
          <w:rFonts w:ascii="Times New Roman" w:hAnsi="Times New Roman" w:cs="Times New Roman"/>
          <w:b/>
          <w:sz w:val="20"/>
          <w:szCs w:val="20"/>
        </w:rPr>
        <w:t>Возможные варианты программы наставничества «Учитель – учитель</w:t>
      </w:r>
      <w:r w:rsidRPr="00DD47D1">
        <w:rPr>
          <w:rFonts w:ascii="Times New Roman" w:hAnsi="Times New Roman" w:cs="Times New Roman"/>
          <w:sz w:val="20"/>
          <w:szCs w:val="20"/>
        </w:rPr>
        <w:t>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9"/>
        <w:gridCol w:w="3792"/>
      </w:tblGrid>
      <w:tr w:rsidR="00ED371F" w:rsidRPr="00DD47D1" w:rsidTr="0006353B">
        <w:trPr>
          <w:jc w:val="center"/>
        </w:trPr>
        <w:tc>
          <w:tcPr>
            <w:tcW w:w="5779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Формы взаимодействия</w:t>
            </w:r>
          </w:p>
        </w:tc>
        <w:tc>
          <w:tcPr>
            <w:tcW w:w="3792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</w:tr>
      <w:tr w:rsidR="00ED371F" w:rsidRPr="00DD47D1" w:rsidTr="0006353B">
        <w:trPr>
          <w:jc w:val="center"/>
        </w:trPr>
        <w:tc>
          <w:tcPr>
            <w:tcW w:w="5779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«Опытный   педагог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олодой специалист».</w:t>
            </w:r>
          </w:p>
        </w:tc>
        <w:tc>
          <w:tcPr>
            <w:tcW w:w="3792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Поддержка  для  приобретения  необходимых профессиональных навыков и закрепления на месте работы.</w:t>
            </w:r>
          </w:p>
        </w:tc>
      </w:tr>
      <w:tr w:rsidR="00ED371F" w:rsidRPr="00DD47D1" w:rsidTr="0006353B">
        <w:trPr>
          <w:jc w:val="center"/>
        </w:trPr>
        <w:tc>
          <w:tcPr>
            <w:tcW w:w="5779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«Опытный  классный руководитель  –  молодой</w:t>
            </w:r>
          </w:p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специалист».</w:t>
            </w:r>
          </w:p>
        </w:tc>
        <w:tc>
          <w:tcPr>
            <w:tcW w:w="3792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 для  приобретения  необходимых профессиональных навыков в работе с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классным</w:t>
            </w:r>
            <w:proofErr w:type="gramEnd"/>
          </w:p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коллективом и закрепления на месте работы.</w:t>
            </w:r>
          </w:p>
        </w:tc>
      </w:tr>
      <w:tr w:rsidR="00ED371F" w:rsidRPr="00DD47D1" w:rsidTr="0006353B">
        <w:trPr>
          <w:jc w:val="center"/>
        </w:trPr>
        <w:tc>
          <w:tcPr>
            <w:tcW w:w="5779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«Лидер  педагогического сообщества  –  педагог, </w:t>
            </w:r>
          </w:p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испытывающий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проблемы».</w:t>
            </w:r>
          </w:p>
        </w:tc>
        <w:tc>
          <w:tcPr>
            <w:tcW w:w="3792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 </w:t>
            </w:r>
            <w:proofErr w:type="spell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сихоэмоциональной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поддержки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сочетаемый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с  профессиональной  помощью  по </w:t>
            </w:r>
          </w:p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приобретению  и  развитию  педагогических талантов и инициатив.</w:t>
            </w:r>
          </w:p>
        </w:tc>
      </w:tr>
      <w:tr w:rsidR="00ED371F" w:rsidRPr="00DD47D1" w:rsidTr="0006353B">
        <w:trPr>
          <w:jc w:val="center"/>
        </w:trPr>
        <w:tc>
          <w:tcPr>
            <w:tcW w:w="5779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«Педагог  новатор  – консервативный педагог».</w:t>
            </w:r>
          </w:p>
        </w:tc>
        <w:tc>
          <w:tcPr>
            <w:tcW w:w="3792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Помощь в овладении современными программами,</w:t>
            </w:r>
          </w:p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цифровыми навыками, ИКТ компетенциями.</w:t>
            </w:r>
          </w:p>
        </w:tc>
      </w:tr>
      <w:tr w:rsidR="00ED371F" w:rsidRPr="00DD47D1" w:rsidTr="0006353B">
        <w:trPr>
          <w:jc w:val="center"/>
        </w:trPr>
        <w:tc>
          <w:tcPr>
            <w:tcW w:w="5779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«Опытный  предметник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еопытный предметник».</w:t>
            </w:r>
          </w:p>
        </w:tc>
        <w:tc>
          <w:tcPr>
            <w:tcW w:w="3792" w:type="dxa"/>
          </w:tcPr>
          <w:p w:rsidR="00ED371F" w:rsidRPr="00DD47D1" w:rsidRDefault="00ED371F" w:rsidP="0006353B">
            <w:pPr>
              <w:tabs>
                <w:tab w:val="left" w:pos="403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по конкретному предмету.</w:t>
            </w:r>
          </w:p>
        </w:tc>
      </w:tr>
    </w:tbl>
    <w:p w:rsidR="00ED371F" w:rsidRPr="00DB6A3B" w:rsidRDefault="00ED371F" w:rsidP="00ED37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Этапы реализации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совет.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Методический совет.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Проводится отбор наставников из числа активных  и  опытных  педагогов  и педагогов,  самостоятельно выражающих желание помочь педагогу.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Использование  базы наставников.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Обучение наставников.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Проводится при необходимости.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Проводится  отбор  педагогов, испытывающий   профессиональные проблемы,  проблемы  адаптации  и желающих  добровольно  принять участие  в программе наставничества.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базы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Формирование пар, групп.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После встреч - обсуждения вопросов.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, закрепление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профессии.  Творческая деятельность. Успешная адаптация.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мастер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лассов, открытых  уроков.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Рефлексия  реализации 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наставничества.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Анализ  эффективности  реализации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Программы.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Наставник  получает  уважаемый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заслуженный статус.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на педагогическом совете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совете школы.</w:t>
            </w:r>
          </w:p>
        </w:tc>
      </w:tr>
    </w:tbl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71F" w:rsidRPr="00464979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979">
        <w:rPr>
          <w:rFonts w:ascii="Times New Roman" w:hAnsi="Times New Roman" w:cs="Times New Roman"/>
          <w:sz w:val="24"/>
          <w:szCs w:val="24"/>
          <w:u w:val="single"/>
        </w:rPr>
        <w:t>8.3.  Форма наставничества «Учитель –  ученик».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Цель  -  успешное формирование  у  учеников младшей, средней и старшей школы  осознанного подхода  к   реализации   личностного   потенциала,   рост   числа   заинтересованной  в  развитии собственных талантов и навыков молодежи.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1.   Помощь учащимся в раскрытии и оценке    своего   личного  потенциала.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2.   Повышение мотивации к учебе и саморазвитию, к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, формирования ценностных и жизненных  ориентиров.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3.   Развитие  лидерских,  организационных,  коммуникативных  навыков  и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4.   Помощь в построении образовательной траектории и будущей профессиональной реализации.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5.   Помощь учащимся в раскрытии и оценке    своего   личного  потенциала.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6.   Повышение мотивации к учебе и саморазвитию, к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, формирования ценностных и жизненных  ориентиров.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7.   Развитие  лидерских,  организационных,  коммуникативных  навыков  и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8.   Помощь в построении образовательной траектории и будущей профессиональной реализации.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1. Повышение успеваемости и улучшение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 фона в </w:t>
      </w:r>
      <w:r>
        <w:rPr>
          <w:rFonts w:ascii="Times New Roman" w:hAnsi="Times New Roman" w:cs="Times New Roman"/>
          <w:sz w:val="24"/>
          <w:szCs w:val="24"/>
        </w:rPr>
        <w:t>начальном</w:t>
      </w:r>
      <w:r w:rsidRPr="00DB6A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основном</w:t>
      </w:r>
      <w:r w:rsidRPr="00DB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Pr="00DB6A3B">
        <w:rPr>
          <w:rFonts w:ascii="Times New Roman" w:hAnsi="Times New Roman" w:cs="Times New Roman"/>
          <w:sz w:val="24"/>
          <w:szCs w:val="24"/>
        </w:rPr>
        <w:t>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2.   Численный рост кружков по интересам, а также внеурочных  мероприятий.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6A3B">
        <w:rPr>
          <w:rFonts w:ascii="Times New Roman" w:hAnsi="Times New Roman" w:cs="Times New Roman"/>
          <w:sz w:val="24"/>
          <w:szCs w:val="24"/>
        </w:rPr>
        <w:t xml:space="preserve">.  Увеличение  процента  учеников,  успешно  прошедших 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предпрофориентационную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6A3B">
        <w:rPr>
          <w:rFonts w:ascii="Times New Roman" w:hAnsi="Times New Roman" w:cs="Times New Roman"/>
          <w:sz w:val="24"/>
          <w:szCs w:val="24"/>
        </w:rPr>
        <w:t>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6A3B">
        <w:rPr>
          <w:rFonts w:ascii="Times New Roman" w:hAnsi="Times New Roman" w:cs="Times New Roman"/>
          <w:sz w:val="24"/>
          <w:szCs w:val="24"/>
        </w:rPr>
        <w:t>.  Увеличение  числа  учеников,  планирующих  стать  наставниками  в  будущем  и присоединиться к сообществу благодарных  выпускников.</w:t>
      </w:r>
    </w:p>
    <w:p w:rsidR="00ED371F" w:rsidRPr="00DB6A3B" w:rsidRDefault="00ED371F" w:rsidP="00ED37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ученик».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3614"/>
        <w:gridCol w:w="3086"/>
      </w:tblGrid>
      <w:tr w:rsidR="00ED371F" w:rsidRPr="00DB6A3B" w:rsidTr="0006353B">
        <w:trPr>
          <w:jc w:val="center"/>
        </w:trPr>
        <w:tc>
          <w:tcPr>
            <w:tcW w:w="2944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Наставник</w:t>
            </w:r>
          </w:p>
        </w:tc>
        <w:tc>
          <w:tcPr>
            <w:tcW w:w="6834" w:type="dxa"/>
            <w:gridSpan w:val="2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Наставляемый</w:t>
            </w:r>
          </w:p>
        </w:tc>
      </w:tr>
      <w:tr w:rsidR="00ED371F" w:rsidRPr="00DB6A3B" w:rsidTr="0006353B">
        <w:trPr>
          <w:jc w:val="center"/>
        </w:trPr>
        <w:tc>
          <w:tcPr>
            <w:tcW w:w="2944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Кто может быть.</w:t>
            </w:r>
          </w:p>
        </w:tc>
        <w:tc>
          <w:tcPr>
            <w:tcW w:w="3685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Активный</w:t>
            </w:r>
          </w:p>
        </w:tc>
        <w:tc>
          <w:tcPr>
            <w:tcW w:w="3149" w:type="dxa"/>
          </w:tcPr>
          <w:p w:rsidR="00ED371F" w:rsidRPr="00DD47D1" w:rsidRDefault="00ED371F" w:rsidP="0006353B">
            <w:pPr>
              <w:tabs>
                <w:tab w:val="left" w:pos="363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Пассивный</w:t>
            </w:r>
          </w:p>
        </w:tc>
      </w:tr>
      <w:tr w:rsidR="00ED371F" w:rsidRPr="00DB6A3B" w:rsidTr="0006353B">
        <w:trPr>
          <w:jc w:val="center"/>
        </w:trPr>
        <w:tc>
          <w:tcPr>
            <w:tcW w:w="2944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Неравнодушный профессионал.</w:t>
            </w:r>
          </w:p>
        </w:tc>
        <w:tc>
          <w:tcPr>
            <w:tcW w:w="36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   активный школьник  с    особыми образовательными потребностями, мотивированный    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расширению        круга общения,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самосовершенствованию, получению        новых навыков.</w:t>
            </w:r>
          </w:p>
        </w:tc>
        <w:tc>
          <w:tcPr>
            <w:tcW w:w="3149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Плохо мотивированный,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дезориентированный школьник, не имеющий желания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выбирать образовательную траекторию, мало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информированный о карьерных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перспективах, равнодушный  к процессам внутри  школы  и ее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сообщества.</w:t>
            </w:r>
          </w:p>
        </w:tc>
      </w:tr>
    </w:tbl>
    <w:p w:rsidR="00ED371F" w:rsidRPr="00DB6A3B" w:rsidRDefault="00ED371F" w:rsidP="00ED371F">
      <w:pPr>
        <w:tabs>
          <w:tab w:val="left" w:pos="36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lastRenderedPageBreak/>
        <w:t>Схема реализации формы наставничества «Учитель – ученик».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Этапы реализации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Ученическая конференция.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отбор наставников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исла</w:t>
            </w:r>
            <w:proofErr w:type="spell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активных  и  опытных  учителей,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Использование  базы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наставников.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наставников.  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Обучение  проводится куратором программы  наставничества   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Проводится  отбор  учащихся,  имеющих проблемы с учебой, не мотивированных, не  умеющих  строить  свою образовательную  траекторию.  Либо 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учащиеся, с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особыми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образовательными потребности,  не  имеющими возможности реализовать себя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рамках школьной программы.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Использование  базы наставников.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пар, групп.  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Личные встречи или групповая работа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формате «быстрых встреч».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образовательных результатов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наставляемых.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Мотивированны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, интегрированы в сообщество.  Осознано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подходят к выбору профессий.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Защита  проекта.  Анализ  успеваемости.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 бизнес  –  плана.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Определение  образовательной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траектории.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Рефлексия реализации формы наставничества.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 реализации программы.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Наставник  получает заслуженный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статус.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на ученической конференции. Благодарственное письмо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предприятие или организацию наставника.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наставников.  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 проводится  куратором программы    наставничества    при необходимости.  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Проводится  отбор  учащихся,  имеющих проблемы  с учебой, не мотивированных, не  умеющих  строить  свою образовательную  траекторию.  Либо 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учащиеся, с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особыми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потребности,  не  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базы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пар, групп.  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Личные встречи или групповая работа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формате «быстрых встреч».</w:t>
            </w: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образовательных результатов 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 наставляемых.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Мотивированны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, интегрированы в сообщество.  Осознано подходят к выбору профессий.</w:t>
            </w: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Защита  проекта.  Анализ  успеваемости.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Рефлексия реализации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наставничества.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реализации программы.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71F" w:rsidRPr="00DB6A3B" w:rsidTr="0006353B">
        <w:trPr>
          <w:jc w:val="center"/>
        </w:trPr>
        <w:tc>
          <w:tcPr>
            <w:tcW w:w="4785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Наставник  получает  заслуженный уважаемый статус.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</w:t>
            </w:r>
            <w:proofErr w:type="gramStart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  <w:r w:rsidRPr="00DD47D1">
              <w:rPr>
                <w:rFonts w:ascii="Times New Roman" w:hAnsi="Times New Roman" w:cs="Times New Roman"/>
                <w:sz w:val="20"/>
                <w:szCs w:val="20"/>
              </w:rPr>
              <w:t xml:space="preserve"> на ученической конференции. </w:t>
            </w:r>
          </w:p>
          <w:p w:rsidR="00ED371F" w:rsidRPr="00DD47D1" w:rsidRDefault="00ED371F" w:rsidP="0006353B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7D1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на предприятие или организацию  наставника.</w:t>
            </w:r>
          </w:p>
        </w:tc>
      </w:tr>
    </w:tbl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9.   Мониторинг и оценка результатов реализации программы  наставничества.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   Мониторинг  процесса  реализации  программ  наставничества  понимается  как система  сбора,  обработки,  хранения  и  использования  информации  о  программе наставничества и/или отдельных ее  элементах.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Организация  систематического  мониторинга  программ  наставничества  дает возможность  четко  представлять,  как  происходит  процесс   наставничества,   какие происходят  изменения  во  взаимодействиях  наставника  с  наставляемым  (группой наставляемых), а также какова динамика развития наставляемых и удовлетворенности наставника своей  деятельностью.</w:t>
      </w:r>
      <w:proofErr w:type="gramEnd"/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   Мониторинг программы наставничества состоит из двух основных этапов: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lastRenderedPageBreak/>
        <w:t xml:space="preserve">1) оценка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 наставничества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>;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2)  оценка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мотивационно-личностного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, профессионального роста  участников, динамика образовательных  результатов.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 xml:space="preserve">9.1.  Мониторинг  и  оценка  </w:t>
      </w:r>
      <w:proofErr w:type="gramStart"/>
      <w:r w:rsidRPr="00DB6A3B">
        <w:rPr>
          <w:rFonts w:ascii="Times New Roman" w:hAnsi="Times New Roman" w:cs="Times New Roman"/>
          <w:b/>
          <w:sz w:val="24"/>
          <w:szCs w:val="24"/>
        </w:rPr>
        <w:t>качества  процесса  реализации  программы наставничества</w:t>
      </w:r>
      <w:proofErr w:type="gramEnd"/>
      <w:r w:rsidRPr="00DB6A3B">
        <w:rPr>
          <w:rFonts w:ascii="Times New Roman" w:hAnsi="Times New Roman" w:cs="Times New Roman"/>
          <w:b/>
          <w:sz w:val="24"/>
          <w:szCs w:val="24"/>
        </w:rPr>
        <w:t>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Этап  1.  Первый  этап  мониторинга  направлен  на  изучение  (оценку)  качества реализуемой  программы  наставничества,  ее  сильных  и  слабых  сторон,  качества совместной работы пар или групп "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наставник-наставляемый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".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Мониторинг  помогает,  как  выявить  соответствие  условий  организации программы наставничества требованиям и принципам модели, так и отследить важные показатели  качественного  изменения  образовательной  организации,  реализующей программу  наставничества,  динамику  показателей  социального  благополучия  внутри образовательной  организации,  профессиональное  развитие  педагогического коллектива в практической сфер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A3B">
        <w:rPr>
          <w:rFonts w:ascii="Times New Roman" w:hAnsi="Times New Roman" w:cs="Times New Roman"/>
          <w:sz w:val="24"/>
          <w:szCs w:val="24"/>
        </w:rPr>
        <w:t>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Цели мониторинга: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1) оценка качества реализуемой программы  наставничества;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2)  оценка  эффективности  и  полезности  программы  как  инструмента  повышения социального и профессионального благополучия внутри образовательной организации и сотрудничающих с ней организаций или  индивидов.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Задачи мониторинга:</w:t>
      </w:r>
    </w:p>
    <w:p w:rsidR="00ED371F" w:rsidRPr="004956C3" w:rsidRDefault="00ED371F" w:rsidP="00ED371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сбор и анализ обратной связи от участников (метод  анкетирования);</w:t>
      </w:r>
    </w:p>
    <w:p w:rsidR="00ED371F" w:rsidRPr="004956C3" w:rsidRDefault="00ED371F" w:rsidP="00ED371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обоснование требований к процессу реализации программы наставничества, к личности наставника;</w:t>
      </w:r>
    </w:p>
    <w:p w:rsidR="00ED371F" w:rsidRPr="004956C3" w:rsidRDefault="00ED371F" w:rsidP="00ED371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контроль хода программы  наставничества;</w:t>
      </w:r>
    </w:p>
    <w:p w:rsidR="00ED371F" w:rsidRPr="004956C3" w:rsidRDefault="00ED371F" w:rsidP="00ED371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описание  особенностей  взаимодействия  наставника  и  наставляемого (группы наставляемых);</w:t>
      </w:r>
    </w:p>
    <w:p w:rsidR="00ED371F" w:rsidRPr="004956C3" w:rsidRDefault="00ED371F" w:rsidP="00ED371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определение условий эффективной программы  наставничества;</w:t>
      </w:r>
    </w:p>
    <w:p w:rsidR="00ED371F" w:rsidRPr="004956C3" w:rsidRDefault="00ED371F" w:rsidP="00ED371F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контроль показателей социального и профессионального   благополучия.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Оформление результатов.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По  результатам  опроса  в  рамках  первого  этапа  мониторинга  будет  предоставлен анализ реализуемой программы наставничества. Анализ проводит куратор программы. Для  оценки 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соответствия  условий  организации  программы  наставничества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требованиям  модели  и  программ,  по  которым  она  осуществляется,  принципам, заложенным в модели и программах, а также современным подходам и технологиям, используется  анкета куратора. Результатом успешного мониторинга будет аналитика реализуемой  программы  наставничества,  которая  позволит  выделить  ее  сильные  и слабые стороны, изменения качественных и количественных показателей социального и  профессионального  благополучия,  расхождения  между  ожиданиями  и  реальными результатами  участников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9.   Мониторинг      и  оценка    влияния    программ    на  всех участников.</w:t>
      </w:r>
    </w:p>
    <w:p w:rsidR="00ED371F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 Этап    2.  Второй      этап     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 xml:space="preserve">позволяет    оценить: </w:t>
      </w:r>
    </w:p>
    <w:p w:rsidR="00ED371F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мотивационно-личностный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    и    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 xml:space="preserve">рост      участников    программы наставничества;  </w:t>
      </w:r>
    </w:p>
    <w:p w:rsidR="00ED371F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  навыков  и  уровня 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вовлеченности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3B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деятельность;  </w:t>
      </w:r>
    </w:p>
    <w:p w:rsidR="00ED371F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качество  изменений    в  освоении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образовательных    программ;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динамику образовательных  результатов    с  учетом эмоционально-личностных, интеллектуальных, мотивационных и социальных   черт участников.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   Основываясь  на  результатах  данного  этапа,  можно   выдвинуть   предположение   о наличии  положительной  динамики  влияния  программ  наставничества  на  повышение активности  и  заинтересованности  участников  в  образовательной  и  профессиональной деятельности,  о  снижении  уровня  тревожности  в  коллективе,  а  также  о  наиболее </w:t>
      </w:r>
      <w:r w:rsidRPr="00DB6A3B">
        <w:rPr>
          <w:rFonts w:ascii="Times New Roman" w:hAnsi="Times New Roman" w:cs="Times New Roman"/>
          <w:sz w:val="24"/>
          <w:szCs w:val="24"/>
        </w:rPr>
        <w:lastRenderedPageBreak/>
        <w:t>рациональной  и  эффективной  стратегии  дальнейшего  формирования  пар  "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наставник-наставляемый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   Процесс  мониторинга  влияния  программ  на  всех  участников  включает  два  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, первый из  которых  осуществляется до входа в  программу наставничества, а второй  -  по итогам прохождения программы.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Цели мониторинга</w:t>
      </w:r>
      <w:r w:rsidRPr="00DB6A3B">
        <w:rPr>
          <w:rFonts w:ascii="Times New Roman" w:hAnsi="Times New Roman" w:cs="Times New Roman"/>
          <w:sz w:val="24"/>
          <w:szCs w:val="24"/>
        </w:rPr>
        <w:t xml:space="preserve"> влияния программ наставничества на всех участников.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1. Глубокая оценка изучаемых личностных характеристик участников  программы.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2. Оценка динамики характеристик образовательного процесса (оценка качества изменений  в освоении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 xml:space="preserve"> образовательных  программ).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3. Анализ и необходимая корректировка сформированных стратегий образования пар "</w:t>
      </w:r>
      <w:proofErr w:type="spellStart"/>
      <w:r w:rsidRPr="00DB6A3B">
        <w:rPr>
          <w:rFonts w:ascii="Times New Roman" w:hAnsi="Times New Roman" w:cs="Times New Roman"/>
          <w:sz w:val="24"/>
          <w:szCs w:val="24"/>
        </w:rPr>
        <w:t>наставник-наставляемый</w:t>
      </w:r>
      <w:proofErr w:type="spellEnd"/>
      <w:r w:rsidRPr="00DB6A3B">
        <w:rPr>
          <w:rFonts w:ascii="Times New Roman" w:hAnsi="Times New Roman" w:cs="Times New Roman"/>
          <w:sz w:val="24"/>
          <w:szCs w:val="24"/>
        </w:rPr>
        <w:t>".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</w:p>
    <w:p w:rsidR="00ED371F" w:rsidRPr="004956C3" w:rsidRDefault="00ED371F" w:rsidP="00ED371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научное  и  практическое  обоснование  требований  к  процессу организации программы наставничества, к личности  наставника;</w:t>
      </w:r>
    </w:p>
    <w:p w:rsidR="00ED371F" w:rsidRPr="004956C3" w:rsidRDefault="00ED371F" w:rsidP="00ED371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экспериментальное  подтверждение  необходимости  выдвижения описанных  в  целевой модели требований к личности наставника;</w:t>
      </w:r>
    </w:p>
    <w:p w:rsidR="00ED371F" w:rsidRPr="004956C3" w:rsidRDefault="00ED371F" w:rsidP="00ED371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определение условий эффективной программы  наставничества;</w:t>
      </w:r>
    </w:p>
    <w:p w:rsidR="00ED371F" w:rsidRPr="004956C3" w:rsidRDefault="00ED371F" w:rsidP="00ED371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анализ  эффективности  предложенных  стратегий  образования  пар  и  внесение корректировок  во  все  этапы  реализации  программы  в  соответствии  с результатами;</w:t>
      </w:r>
    </w:p>
    <w:p w:rsidR="00ED371F" w:rsidRPr="004956C3" w:rsidRDefault="00ED371F" w:rsidP="00ED371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сравнение  характеристик  образовательного  процесса  на  "входе"  и  "вы ходе" реализуемой  программы;</w:t>
      </w:r>
    </w:p>
    <w:p w:rsidR="00ED371F" w:rsidRPr="004956C3" w:rsidRDefault="00ED371F" w:rsidP="00ED371F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6C3">
        <w:rPr>
          <w:rFonts w:ascii="Times New Roman" w:hAnsi="Times New Roman" w:cs="Times New Roman"/>
          <w:sz w:val="24"/>
          <w:szCs w:val="24"/>
        </w:rPr>
        <w:t>сравнение  изучаемых  личностных  характеристик  (вовлеченность,  активность, самооценка,  тревожность  и  др.)  участников  программы  наставничества  на "входе" и "выходе" реализуемой  программы.</w:t>
      </w:r>
      <w:proofErr w:type="gramEnd"/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3B">
        <w:rPr>
          <w:rFonts w:ascii="Times New Roman" w:hAnsi="Times New Roman" w:cs="Times New Roman"/>
          <w:b/>
          <w:sz w:val="24"/>
          <w:szCs w:val="24"/>
        </w:rPr>
        <w:t>10. Механизмы мотивации и поощрения наставников.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 xml:space="preserve">   К  числу  лучших  мотивирующих  наставника  факторов  можно  отнести  поддержку системы  наставничества  на  школьном,  общественном,  муниципальном  и государственном </w:t>
      </w:r>
      <w:proofErr w:type="gramStart"/>
      <w:r w:rsidRPr="00DB6A3B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DB6A3B">
        <w:rPr>
          <w:rFonts w:ascii="Times New Roman" w:hAnsi="Times New Roman" w:cs="Times New Roman"/>
          <w:sz w:val="24"/>
          <w:szCs w:val="24"/>
        </w:rPr>
        <w:t>; создание среды, в которой наставничество воспринимается как  почетная  миссия,  где  формируется  ощущение  причастности  к  большому  и важному делу, в котором наставнику отводится ведущая  роль.</w:t>
      </w:r>
    </w:p>
    <w:p w:rsidR="00ED371F" w:rsidRPr="00DB6A3B" w:rsidRDefault="00ED371F" w:rsidP="00ED3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A3B">
        <w:rPr>
          <w:rFonts w:ascii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ED371F" w:rsidRPr="004956C3" w:rsidRDefault="00ED371F" w:rsidP="00ED371F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 уровне.</w:t>
      </w:r>
    </w:p>
    <w:p w:rsidR="00ED371F" w:rsidRPr="004956C3" w:rsidRDefault="00ED371F" w:rsidP="00ED371F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Выдвижение  лучших  наставников  на  конкурсы  и мероприятия  на муниципальном, региональном и федеральном  уровнях.</w:t>
      </w:r>
    </w:p>
    <w:p w:rsidR="00ED371F" w:rsidRPr="004956C3" w:rsidRDefault="00ED371F" w:rsidP="00ED371F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Проведение школьного конкурса профессионального мастерства "Наставник года", «Лучшая пара»,  «</w:t>
      </w:r>
      <w:proofErr w:type="spellStart"/>
      <w:r w:rsidRPr="004956C3">
        <w:rPr>
          <w:rFonts w:ascii="Times New Roman" w:hAnsi="Times New Roman" w:cs="Times New Roman"/>
          <w:sz w:val="24"/>
          <w:szCs w:val="24"/>
        </w:rPr>
        <w:t>Наставник+</w:t>
      </w:r>
      <w:proofErr w:type="spellEnd"/>
      <w:r w:rsidRPr="004956C3">
        <w:rPr>
          <w:rFonts w:ascii="Times New Roman" w:hAnsi="Times New Roman" w:cs="Times New Roman"/>
          <w:sz w:val="24"/>
          <w:szCs w:val="24"/>
        </w:rPr>
        <w:t>";</w:t>
      </w:r>
    </w:p>
    <w:p w:rsidR="00ED371F" w:rsidRPr="004956C3" w:rsidRDefault="00ED371F" w:rsidP="00ED371F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Награждение школьными грамотами "Лучший  наставник"</w:t>
      </w:r>
    </w:p>
    <w:p w:rsidR="00ED371F" w:rsidRPr="004956C3" w:rsidRDefault="00ED371F" w:rsidP="00ED371F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3">
        <w:rPr>
          <w:rFonts w:ascii="Times New Roman" w:hAnsi="Times New Roman" w:cs="Times New Roman"/>
          <w:sz w:val="24"/>
          <w:szCs w:val="24"/>
        </w:rPr>
        <w:t>Благодарственные письма родителям наставников из числа  обучающихся.</w:t>
      </w:r>
    </w:p>
    <w:p w:rsidR="00ED371F" w:rsidRPr="00B95BF8" w:rsidRDefault="00ED371F" w:rsidP="00ED371F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F8">
        <w:rPr>
          <w:rFonts w:ascii="Times New Roman" w:hAnsi="Times New Roman" w:cs="Times New Roman"/>
          <w:sz w:val="24"/>
          <w:szCs w:val="24"/>
        </w:rPr>
        <w:t>Предоставлять наставникам возможности принимать участие в формировании предложений,  касающихся развития  школы.</w:t>
      </w:r>
    </w:p>
    <w:p w:rsidR="00ED371F" w:rsidRDefault="00ED371F" w:rsidP="00ED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1F" w:rsidRDefault="00ED371F" w:rsidP="00ED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1F" w:rsidRPr="005F1395" w:rsidRDefault="00ED371F" w:rsidP="00ED37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1F" w:rsidRDefault="00ED371F"/>
    <w:sectPr w:rsidR="00ED371F" w:rsidSect="006E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F13"/>
    <w:multiLevelType w:val="hybridMultilevel"/>
    <w:tmpl w:val="133096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A01068"/>
    <w:multiLevelType w:val="hybridMultilevel"/>
    <w:tmpl w:val="32AC62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CC7553"/>
    <w:multiLevelType w:val="multilevel"/>
    <w:tmpl w:val="98789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67BB3"/>
    <w:multiLevelType w:val="multilevel"/>
    <w:tmpl w:val="A11637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C53AA"/>
    <w:multiLevelType w:val="multilevel"/>
    <w:tmpl w:val="E2E03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A0EB7"/>
    <w:multiLevelType w:val="hybridMultilevel"/>
    <w:tmpl w:val="86BA32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546E6B"/>
    <w:multiLevelType w:val="hybridMultilevel"/>
    <w:tmpl w:val="A18E4D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1D0FCB"/>
    <w:multiLevelType w:val="multilevel"/>
    <w:tmpl w:val="14E4B0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C5603"/>
    <w:multiLevelType w:val="hybridMultilevel"/>
    <w:tmpl w:val="FF68C4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4670F1"/>
    <w:multiLevelType w:val="multilevel"/>
    <w:tmpl w:val="15D4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14C2C"/>
    <w:multiLevelType w:val="multilevel"/>
    <w:tmpl w:val="EFE83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1F1"/>
    <w:multiLevelType w:val="multilevel"/>
    <w:tmpl w:val="E0B65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31B8C"/>
    <w:multiLevelType w:val="hybridMultilevel"/>
    <w:tmpl w:val="1CE849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342505"/>
    <w:multiLevelType w:val="multilevel"/>
    <w:tmpl w:val="E03E4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AA0133"/>
    <w:multiLevelType w:val="hybridMultilevel"/>
    <w:tmpl w:val="E3106B22"/>
    <w:lvl w:ilvl="0" w:tplc="FA1A6ED8">
      <w:numFmt w:val="bullet"/>
      <w:lvlText w:val=""/>
      <w:lvlJc w:val="left"/>
      <w:pPr>
        <w:ind w:left="730" w:hanging="3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C7B18"/>
    <w:multiLevelType w:val="multilevel"/>
    <w:tmpl w:val="3260EB5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DA47B7"/>
    <w:multiLevelType w:val="multilevel"/>
    <w:tmpl w:val="033C9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6303C"/>
    <w:multiLevelType w:val="hybridMultilevel"/>
    <w:tmpl w:val="DCC2B6C2"/>
    <w:lvl w:ilvl="0" w:tplc="7796450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0F54BAF"/>
    <w:multiLevelType w:val="multilevel"/>
    <w:tmpl w:val="716A5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055F6"/>
    <w:multiLevelType w:val="multilevel"/>
    <w:tmpl w:val="0D80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F077F9A"/>
    <w:multiLevelType w:val="multilevel"/>
    <w:tmpl w:val="1D709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AB2E5C"/>
    <w:multiLevelType w:val="multilevel"/>
    <w:tmpl w:val="5A02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D1528B"/>
    <w:multiLevelType w:val="multilevel"/>
    <w:tmpl w:val="C324B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20213A"/>
    <w:multiLevelType w:val="hybridMultilevel"/>
    <w:tmpl w:val="C246AA34"/>
    <w:lvl w:ilvl="0" w:tplc="36D2972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7">
    <w:nsid w:val="67DF151D"/>
    <w:multiLevelType w:val="hybridMultilevel"/>
    <w:tmpl w:val="3E4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5311F"/>
    <w:multiLevelType w:val="multilevel"/>
    <w:tmpl w:val="5F26A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A64DC8"/>
    <w:multiLevelType w:val="hybridMultilevel"/>
    <w:tmpl w:val="9830D5BE"/>
    <w:lvl w:ilvl="0" w:tplc="836C6628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CF68C7"/>
    <w:multiLevelType w:val="hybridMultilevel"/>
    <w:tmpl w:val="96FEF3EA"/>
    <w:lvl w:ilvl="0" w:tplc="D75C920E">
      <w:numFmt w:val="bullet"/>
      <w:lvlText w:val=""/>
      <w:lvlJc w:val="left"/>
      <w:pPr>
        <w:ind w:left="1417" w:hanging="85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CEE0838"/>
    <w:multiLevelType w:val="hybridMultilevel"/>
    <w:tmpl w:val="FB7C7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8"/>
  </w:num>
  <w:num w:numId="5">
    <w:abstractNumId w:val="19"/>
  </w:num>
  <w:num w:numId="6">
    <w:abstractNumId w:val="2"/>
  </w:num>
  <w:num w:numId="7">
    <w:abstractNumId w:val="9"/>
  </w:num>
  <w:num w:numId="8">
    <w:abstractNumId w:val="23"/>
  </w:num>
  <w:num w:numId="9">
    <w:abstractNumId w:val="10"/>
  </w:num>
  <w:num w:numId="10">
    <w:abstractNumId w:val="11"/>
  </w:num>
  <w:num w:numId="11">
    <w:abstractNumId w:val="24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7"/>
  </w:num>
  <w:num w:numId="17">
    <w:abstractNumId w:val="26"/>
  </w:num>
  <w:num w:numId="18">
    <w:abstractNumId w:val="21"/>
  </w:num>
  <w:num w:numId="19">
    <w:abstractNumId w:val="20"/>
  </w:num>
  <w:num w:numId="20">
    <w:abstractNumId w:val="12"/>
  </w:num>
  <w:num w:numId="21">
    <w:abstractNumId w:val="25"/>
  </w:num>
  <w:num w:numId="22">
    <w:abstractNumId w:val="5"/>
  </w:num>
  <w:num w:numId="23">
    <w:abstractNumId w:val="17"/>
  </w:num>
  <w:num w:numId="24">
    <w:abstractNumId w:val="1"/>
  </w:num>
  <w:num w:numId="25">
    <w:abstractNumId w:val="30"/>
  </w:num>
  <w:num w:numId="26">
    <w:abstractNumId w:val="29"/>
  </w:num>
  <w:num w:numId="27">
    <w:abstractNumId w:val="27"/>
  </w:num>
  <w:num w:numId="28">
    <w:abstractNumId w:val="14"/>
  </w:num>
  <w:num w:numId="29">
    <w:abstractNumId w:val="0"/>
  </w:num>
  <w:num w:numId="30">
    <w:abstractNumId w:val="6"/>
  </w:num>
  <w:num w:numId="31">
    <w:abstractNumId w:val="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1F"/>
    <w:rsid w:val="005C5C16"/>
    <w:rsid w:val="006E4762"/>
    <w:rsid w:val="00A562A1"/>
    <w:rsid w:val="00E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2"/>
  </w:style>
  <w:style w:type="paragraph" w:styleId="1">
    <w:name w:val="heading 1"/>
    <w:basedOn w:val="a"/>
    <w:next w:val="a"/>
    <w:link w:val="10"/>
    <w:qFormat/>
    <w:rsid w:val="00ED37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37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71F"/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371F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character" w:customStyle="1" w:styleId="a5">
    <w:name w:val="Основной текст_"/>
    <w:basedOn w:val="a0"/>
    <w:link w:val="21"/>
    <w:rsid w:val="00ED371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ED371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5"/>
    <w:rsid w:val="00ED371F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5"/>
    <w:rsid w:val="00ED371F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2">
    <w:name w:val="Заголовок №1"/>
    <w:basedOn w:val="a"/>
    <w:link w:val="11"/>
    <w:rsid w:val="00ED371F"/>
    <w:pPr>
      <w:widowControl w:val="0"/>
      <w:shd w:val="clear" w:color="auto" w:fill="FFFFFF"/>
      <w:spacing w:before="42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styleId="a6">
    <w:name w:val="Hyperlink"/>
    <w:basedOn w:val="a0"/>
    <w:rsid w:val="00ED371F"/>
    <w:rPr>
      <w:color w:val="0066CC"/>
      <w:u w:val="single"/>
    </w:rPr>
  </w:style>
  <w:style w:type="character" w:customStyle="1" w:styleId="4">
    <w:name w:val="Основной текст (4)_"/>
    <w:basedOn w:val="a0"/>
    <w:rsid w:val="00ED3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">
    <w:name w:val="Основной текст (4)"/>
    <w:basedOn w:val="4"/>
    <w:rsid w:val="00ED371F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ED3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ED371F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rsid w:val="00ED371F"/>
    <w:rPr>
      <w:color w:val="00000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ED371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pt">
    <w:name w:val="Заголовок №2 + Не полужирный;Интервал 0 pt"/>
    <w:basedOn w:val="22"/>
    <w:rsid w:val="00ED371F"/>
    <w:rPr>
      <w:color w:val="000000"/>
      <w:spacing w:val="4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ED371F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3">
    <w:name w:val="Заголовок №2"/>
    <w:basedOn w:val="a"/>
    <w:link w:val="22"/>
    <w:rsid w:val="00ED371F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List Paragraph"/>
    <w:basedOn w:val="a"/>
    <w:uiPriority w:val="99"/>
    <w:qFormat/>
    <w:rsid w:val="00ED371F"/>
    <w:pPr>
      <w:ind w:left="720"/>
      <w:contextualSpacing/>
    </w:pPr>
  </w:style>
  <w:style w:type="table" w:styleId="a8">
    <w:name w:val="Table Grid"/>
    <w:basedOn w:val="a1"/>
    <w:uiPriority w:val="59"/>
    <w:rsid w:val="00ED3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D371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D371F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D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371F"/>
  </w:style>
  <w:style w:type="paragraph" w:styleId="ad">
    <w:name w:val="footer"/>
    <w:basedOn w:val="a"/>
    <w:link w:val="ae"/>
    <w:uiPriority w:val="99"/>
    <w:semiHidden/>
    <w:unhideWhenUsed/>
    <w:rsid w:val="00ED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5143</Words>
  <Characters>29318</Characters>
  <Application>Microsoft Office Word</Application>
  <DocSecurity>0</DocSecurity>
  <Lines>244</Lines>
  <Paragraphs>68</Paragraphs>
  <ScaleCrop>false</ScaleCrop>
  <Company>HP</Company>
  <LinksUpToDate>false</LinksUpToDate>
  <CharactersWithSpaces>34393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2021-02-25T09:33:00Z</dcterms:created>
  <dcterms:modified xsi:type="dcterms:W3CDTF">2021-02-25T09:39:00Z</dcterms:modified>
</cp:coreProperties>
</file>