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DC20" w14:textId="5ADFAE8E" w:rsidR="00F144B4" w:rsidRDefault="00F144B4" w:rsidP="00F144B4">
      <w:pPr>
        <w:tabs>
          <w:tab w:val="left" w:pos="1635"/>
        </w:tabs>
      </w:pPr>
      <w:r>
        <w:tab/>
      </w:r>
    </w:p>
    <w:p w14:paraId="6E83A916" w14:textId="58EC16D1" w:rsidR="00332720" w:rsidRPr="00332720" w:rsidRDefault="00F144B4" w:rsidP="00332720">
      <w:pPr>
        <w:sectPr w:rsidR="00332720" w:rsidRPr="00332720" w:rsidSect="00332720">
          <w:pgSz w:w="16840" w:h="11900" w:orient="landscape"/>
          <w:pgMar w:top="738" w:right="298" w:bottom="868" w:left="296" w:header="720" w:footer="720" w:gutter="0"/>
          <w:cols w:space="720" w:equalWidth="0">
            <w:col w:w="10294" w:space="0"/>
          </w:cols>
          <w:docGrid w:linePitch="360"/>
        </w:sectPr>
      </w:pPr>
      <w:r>
        <w:rPr>
          <w:noProof/>
        </w:rPr>
        <w:drawing>
          <wp:inline distT="0" distB="0" distL="0" distR="0" wp14:anchorId="410FB3A0" wp14:editId="7EDEF2D8">
            <wp:extent cx="9896475" cy="60598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605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AADD29" w14:textId="77777777" w:rsidR="003C4503" w:rsidRDefault="003C4503" w:rsidP="003C4503">
      <w:pPr>
        <w:autoSpaceDE w:val="0"/>
        <w:autoSpaceDN w:val="0"/>
        <w:spacing w:after="78" w:line="220" w:lineRule="exact"/>
      </w:pPr>
    </w:p>
    <w:p w14:paraId="2BF3707F" w14:textId="77777777" w:rsidR="003C4503" w:rsidRPr="003C4503" w:rsidRDefault="003C4503" w:rsidP="003C4503">
      <w:pPr>
        <w:autoSpaceDE w:val="0"/>
        <w:autoSpaceDN w:val="0"/>
        <w:spacing w:after="78" w:line="220" w:lineRule="exact"/>
        <w:rPr>
          <w:lang w:val="ru-RU"/>
        </w:rPr>
      </w:pPr>
      <w:r w:rsidRPr="003C4503">
        <w:rPr>
          <w:lang w:val="ru-RU"/>
        </w:rPr>
        <w:t xml:space="preserve">СОДЕРЖАНИЕ УЧЕБНОГО ПРЕДМЕТА </w:t>
      </w:r>
    </w:p>
    <w:p w14:paraId="352F82B1" w14:textId="77777777" w:rsidR="003C4503" w:rsidRPr="003C4503" w:rsidRDefault="003C4503" w:rsidP="003C4503">
      <w:pPr>
        <w:autoSpaceDE w:val="0"/>
        <w:autoSpaceDN w:val="0"/>
        <w:spacing w:after="78" w:line="220" w:lineRule="exact"/>
        <w:rPr>
          <w:lang w:val="ru-RU"/>
        </w:rPr>
      </w:pPr>
      <w:r w:rsidRPr="003C4503">
        <w:rPr>
          <w:lang w:val="ru-RU"/>
        </w:rPr>
        <w:t>ИНВАРИАНТНЫЕ МОДУЛИ</w:t>
      </w:r>
    </w:p>
    <w:p w14:paraId="7AB58FDF" w14:textId="77777777" w:rsidR="003C4503" w:rsidRPr="003C4503" w:rsidRDefault="003C4503" w:rsidP="003C4503">
      <w:pPr>
        <w:autoSpaceDE w:val="0"/>
        <w:autoSpaceDN w:val="0"/>
        <w:spacing w:after="78" w:line="220" w:lineRule="exact"/>
        <w:rPr>
          <w:lang w:val="ru-RU"/>
        </w:rPr>
      </w:pPr>
      <w:r w:rsidRPr="003C4503">
        <w:rPr>
          <w:lang w:val="ru-RU"/>
        </w:rPr>
        <w:t>Модуль «Производство и технология»</w:t>
      </w:r>
    </w:p>
    <w:p w14:paraId="225D5A78" w14:textId="77777777" w:rsidR="003C4503" w:rsidRPr="003C4503" w:rsidRDefault="003C4503" w:rsidP="003C4503">
      <w:pPr>
        <w:autoSpaceDE w:val="0"/>
        <w:autoSpaceDN w:val="0"/>
        <w:spacing w:after="78" w:line="220" w:lineRule="exact"/>
        <w:rPr>
          <w:lang w:val="ru-RU"/>
        </w:rPr>
      </w:pPr>
      <w:r w:rsidRPr="003C4503">
        <w:rPr>
          <w:lang w:val="ru-RU"/>
        </w:rPr>
        <w:t>Раздел. Современные технологии.</w:t>
      </w:r>
    </w:p>
    <w:p w14:paraId="72647C31" w14:textId="77777777" w:rsidR="003C4503" w:rsidRPr="003C4503" w:rsidRDefault="003C4503" w:rsidP="003C4503">
      <w:pPr>
        <w:autoSpaceDE w:val="0"/>
        <w:autoSpaceDN w:val="0"/>
        <w:spacing w:after="78" w:line="220" w:lineRule="exact"/>
        <w:rPr>
          <w:lang w:val="ru-RU"/>
        </w:rPr>
      </w:pPr>
      <w:r w:rsidRPr="003C4503">
        <w:rPr>
          <w:lang w:val="ru-RU"/>
        </w:rPr>
        <w:t>Биотехнологии. Лазерные технологии. Космические технологии. Представления о нанотехнологиях.</w:t>
      </w:r>
    </w:p>
    <w:p w14:paraId="784ECA6C" w14:textId="6362F0C5" w:rsidR="003C4503" w:rsidRPr="003C4503" w:rsidRDefault="003C4503" w:rsidP="003C4503">
      <w:pPr>
        <w:autoSpaceDE w:val="0"/>
        <w:autoSpaceDN w:val="0"/>
        <w:spacing w:after="78" w:line="220" w:lineRule="exact"/>
        <w:rPr>
          <w:lang w:val="ru-RU"/>
        </w:rPr>
      </w:pPr>
      <w:r w:rsidRPr="003C4503">
        <w:rPr>
          <w:lang w:val="ru-RU"/>
        </w:rPr>
        <w:t xml:space="preserve">Технологии </w:t>
      </w:r>
      <w:r w:rsidRPr="003C4503">
        <w:rPr>
          <w:lang w:val="ru-RU"/>
        </w:rPr>
        <w:tab/>
        <w:t xml:space="preserve">4-й </w:t>
      </w:r>
      <w:r w:rsidRPr="003C4503">
        <w:rPr>
          <w:lang w:val="ru-RU"/>
        </w:rPr>
        <w:tab/>
        <w:t xml:space="preserve">промышленной </w:t>
      </w:r>
      <w:r w:rsidRPr="003C4503">
        <w:rPr>
          <w:lang w:val="ru-RU"/>
        </w:rPr>
        <w:tab/>
        <w:t xml:space="preserve">революции: </w:t>
      </w:r>
      <w:r w:rsidRPr="003C4503">
        <w:rPr>
          <w:lang w:val="ru-RU"/>
        </w:rPr>
        <w:tab/>
        <w:t xml:space="preserve">интернет </w:t>
      </w:r>
      <w:r w:rsidRPr="003C4503">
        <w:rPr>
          <w:lang w:val="ru-RU"/>
        </w:rPr>
        <w:tab/>
        <w:t xml:space="preserve">вещей, </w:t>
      </w:r>
      <w:r w:rsidRPr="003C4503">
        <w:rPr>
          <w:lang w:val="ru-RU"/>
        </w:rPr>
        <w:tab/>
        <w:t>дополненная реальность,</w:t>
      </w:r>
      <w:r>
        <w:rPr>
          <w:lang w:val="ru-RU"/>
        </w:rPr>
        <w:t xml:space="preserve"> </w:t>
      </w:r>
      <w:r w:rsidRPr="003C4503">
        <w:rPr>
          <w:lang w:val="ru-RU"/>
        </w:rPr>
        <w:t>интеллектуальные технологии, облачные технологии, большие данные, аддитивные технологии и др.</w:t>
      </w:r>
    </w:p>
    <w:p w14:paraId="01B89A5B" w14:textId="77777777" w:rsidR="003C4503" w:rsidRPr="003C4503" w:rsidRDefault="003C4503" w:rsidP="003C4503">
      <w:pPr>
        <w:autoSpaceDE w:val="0"/>
        <w:autoSpaceDN w:val="0"/>
        <w:spacing w:after="78" w:line="220" w:lineRule="exact"/>
        <w:rPr>
          <w:lang w:val="ru-RU"/>
        </w:rPr>
      </w:pPr>
      <w:r w:rsidRPr="003C4503">
        <w:rPr>
          <w:lang w:val="ru-RU"/>
        </w:rPr>
        <w:t xml:space="preserve">Биотехнологии в решении экологических проблем. Очистка сточных вод. Биоэнергетика. </w:t>
      </w:r>
      <w:proofErr w:type="spellStart"/>
      <w:r w:rsidRPr="003C4503">
        <w:rPr>
          <w:lang w:val="ru-RU"/>
        </w:rPr>
        <w:t>Биометаногенез</w:t>
      </w:r>
      <w:proofErr w:type="spellEnd"/>
      <w:r w:rsidRPr="003C4503">
        <w:rPr>
          <w:lang w:val="ru-RU"/>
        </w:rPr>
        <w:t>. Проект «Геном человека» и его значение для анализа и предотвращения наследственных болезней. Генеалогический метод изучения наследственности человека. Человек и мир микробов. Болезнетворные микробы и прививки. Биодатчики. Микробиологическая технология.</w:t>
      </w:r>
    </w:p>
    <w:p w14:paraId="2206581F" w14:textId="77777777" w:rsidR="003C4503" w:rsidRPr="003C4503" w:rsidRDefault="003C4503" w:rsidP="003C4503">
      <w:pPr>
        <w:autoSpaceDE w:val="0"/>
        <w:autoSpaceDN w:val="0"/>
        <w:spacing w:after="78" w:line="220" w:lineRule="exact"/>
        <w:rPr>
          <w:lang w:val="ru-RU"/>
        </w:rPr>
      </w:pPr>
      <w:r w:rsidRPr="003C4503">
        <w:rPr>
          <w:lang w:val="ru-RU"/>
        </w:rPr>
        <w:t>Сферы применения современных технологий.</w:t>
      </w:r>
    </w:p>
    <w:p w14:paraId="686F668B" w14:textId="77777777" w:rsidR="003C4503" w:rsidRPr="003C4503" w:rsidRDefault="003C4503" w:rsidP="003C4503">
      <w:pPr>
        <w:autoSpaceDE w:val="0"/>
        <w:autoSpaceDN w:val="0"/>
        <w:spacing w:after="78" w:line="220" w:lineRule="exact"/>
        <w:rPr>
          <w:lang w:val="ru-RU"/>
        </w:rPr>
      </w:pPr>
      <w:r w:rsidRPr="003C4503">
        <w:rPr>
          <w:lang w:val="ru-RU"/>
        </w:rPr>
        <w:t>Раздел .  Основы информационно-когнитивных технологий.</w:t>
      </w:r>
    </w:p>
    <w:p w14:paraId="14BDC5B4" w14:textId="77777777" w:rsidR="003C4503" w:rsidRPr="003C4503" w:rsidRDefault="003C4503" w:rsidP="003C4503">
      <w:pPr>
        <w:autoSpaceDE w:val="0"/>
        <w:autoSpaceDN w:val="0"/>
        <w:spacing w:after="78" w:line="220" w:lineRule="exact"/>
        <w:rPr>
          <w:lang w:val="ru-RU"/>
        </w:rPr>
      </w:pPr>
      <w:r w:rsidRPr="003C4503">
        <w:rPr>
          <w:lang w:val="ru-RU"/>
        </w:rPr>
        <w:t>Знание как фундаментальная производственная и экономическая категория.</w:t>
      </w:r>
    </w:p>
    <w:p w14:paraId="4F5650BF" w14:textId="77777777" w:rsidR="003C4503" w:rsidRPr="003C4503" w:rsidRDefault="003C4503" w:rsidP="003C4503">
      <w:pPr>
        <w:autoSpaceDE w:val="0"/>
        <w:autoSpaceDN w:val="0"/>
        <w:spacing w:after="78" w:line="220" w:lineRule="exact"/>
        <w:rPr>
          <w:lang w:val="ru-RU"/>
        </w:rPr>
      </w:pPr>
      <w:r w:rsidRPr="003C4503">
        <w:rPr>
          <w:lang w:val="ru-RU"/>
        </w:rPr>
        <w:tab/>
        <w:t>Информационно-когнитивные технологии как технологии формирования знаний. Данные, информация, знание как объекты информационно-когнитивных технологий.</w:t>
      </w:r>
    </w:p>
    <w:p w14:paraId="3D649EBB" w14:textId="77777777" w:rsidR="003C4503" w:rsidRPr="003C4503" w:rsidRDefault="003C4503" w:rsidP="003C4503">
      <w:pPr>
        <w:autoSpaceDE w:val="0"/>
        <w:autoSpaceDN w:val="0"/>
        <w:spacing w:after="78" w:line="220" w:lineRule="exact"/>
        <w:rPr>
          <w:lang w:val="ru-RU"/>
        </w:rPr>
      </w:pPr>
      <w:r w:rsidRPr="003C4503">
        <w:rPr>
          <w:lang w:val="ru-RU"/>
        </w:rPr>
        <w:t>Формализация и моделирование — основные инструменты познания окружающего мира.</w:t>
      </w:r>
    </w:p>
    <w:p w14:paraId="582A42A0" w14:textId="77777777" w:rsidR="003C4503" w:rsidRPr="003C4503" w:rsidRDefault="003C4503" w:rsidP="003C4503">
      <w:pPr>
        <w:autoSpaceDE w:val="0"/>
        <w:autoSpaceDN w:val="0"/>
        <w:spacing w:after="78" w:line="220" w:lineRule="exact"/>
        <w:rPr>
          <w:lang w:val="ru-RU"/>
        </w:rPr>
      </w:pPr>
      <w:r w:rsidRPr="003C4503">
        <w:rPr>
          <w:lang w:val="ru-RU"/>
        </w:rPr>
        <w:t>Модуль «Технология обработки материалов и пищевых продуктов»</w:t>
      </w:r>
    </w:p>
    <w:p w14:paraId="684AD408" w14:textId="77777777" w:rsidR="003C4503" w:rsidRPr="003C4503" w:rsidRDefault="003C4503" w:rsidP="003C4503">
      <w:pPr>
        <w:autoSpaceDE w:val="0"/>
        <w:autoSpaceDN w:val="0"/>
        <w:spacing w:after="78" w:line="220" w:lineRule="exact"/>
        <w:rPr>
          <w:lang w:val="ru-RU"/>
        </w:rPr>
      </w:pPr>
      <w:r w:rsidRPr="003C4503">
        <w:rPr>
          <w:lang w:val="ru-RU"/>
        </w:rPr>
        <w:t>Раздел. Традиционные производства и технологии.</w:t>
      </w:r>
    </w:p>
    <w:p w14:paraId="0BE51493" w14:textId="6E1A7818" w:rsidR="003C4503" w:rsidRPr="003C4503" w:rsidRDefault="003C4503" w:rsidP="003C4503">
      <w:pPr>
        <w:autoSpaceDE w:val="0"/>
        <w:autoSpaceDN w:val="0"/>
        <w:spacing w:after="78" w:line="220" w:lineRule="exact"/>
        <w:rPr>
          <w:lang w:val="ru-RU"/>
        </w:rPr>
      </w:pPr>
      <w:r w:rsidRPr="003C4503">
        <w:rPr>
          <w:lang w:val="ru-RU"/>
        </w:rPr>
        <w:t>Обработка древесины. Технология шипового соединения деталей из древесины. Технология соединения деталей из древесины шкантами и шурупами в нагель. Технологии механической обработки конструкционных материалов. Технология обработки наружных и внутренних фасонных поверхностей деталей из древесины. Отделка изделий из древесины. Изготовление изделий из древесины на токарном станке</w:t>
      </w:r>
      <w:r>
        <w:rPr>
          <w:lang w:val="ru-RU"/>
        </w:rPr>
        <w:t xml:space="preserve">. </w:t>
      </w:r>
      <w:r w:rsidRPr="003C4503">
        <w:rPr>
          <w:lang w:val="ru-RU"/>
        </w:rPr>
        <w:t xml:space="preserve"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</w:t>
      </w:r>
      <w:proofErr w:type="spellStart"/>
      <w:r w:rsidRPr="003C4503">
        <w:rPr>
          <w:lang w:val="ru-RU"/>
        </w:rPr>
        <w:t>деталей.Тенденции</w:t>
      </w:r>
      <w:proofErr w:type="spellEnd"/>
      <w:r w:rsidRPr="003C4503">
        <w:rPr>
          <w:lang w:val="ru-RU"/>
        </w:rPr>
        <w:t xml:space="preserve"> развития оборудования текстильного и швейного производства. Вязальные машины. Основные приёмы работы на вязальной машине. Использование компьютерных программ и робототехники в процессе обработки текстильных материалов.</w:t>
      </w:r>
      <w:r>
        <w:rPr>
          <w:lang w:val="ru-RU"/>
        </w:rPr>
        <w:t xml:space="preserve"> </w:t>
      </w:r>
      <w:r w:rsidRPr="003C4503">
        <w:rPr>
          <w:lang w:val="ru-RU"/>
        </w:rPr>
        <w:t>Профессии будущего в текстильной и швейной промышленности. Текстильные химические</w:t>
      </w:r>
      <w:r>
        <w:rPr>
          <w:lang w:val="ru-RU"/>
        </w:rPr>
        <w:t xml:space="preserve"> </w:t>
      </w:r>
      <w:r w:rsidRPr="003C4503">
        <w:rPr>
          <w:lang w:val="ru-RU"/>
        </w:rPr>
        <w:t>волокна. Экологические проблемы сырьевого обеспечения и утилизации отходов процесса производства химического волокна и материалов из него. Нетканые материалы из химических волокон. Влияние свойств тканей из химических волокон на здоровье человека. Технология</w:t>
      </w:r>
      <w:r>
        <w:rPr>
          <w:lang w:val="ru-RU"/>
        </w:rPr>
        <w:t xml:space="preserve"> </w:t>
      </w:r>
      <w:r w:rsidRPr="003C4503">
        <w:rPr>
          <w:lang w:val="ru-RU"/>
        </w:rPr>
        <w:t xml:space="preserve">изготовления </w:t>
      </w:r>
      <w:r>
        <w:rPr>
          <w:lang w:val="ru-RU"/>
        </w:rPr>
        <w:t xml:space="preserve"> </w:t>
      </w:r>
      <w:r w:rsidRPr="003C4503">
        <w:rPr>
          <w:lang w:val="ru-RU"/>
        </w:rPr>
        <w:t xml:space="preserve">плечевого </w:t>
      </w:r>
      <w:r w:rsidRPr="003C4503">
        <w:rPr>
          <w:lang w:val="ru-RU"/>
        </w:rPr>
        <w:tab/>
        <w:t xml:space="preserve">и поясного изделий из </w:t>
      </w:r>
      <w:r w:rsidRPr="003C4503">
        <w:rPr>
          <w:lang w:val="ru-RU"/>
        </w:rPr>
        <w:tab/>
        <w:t xml:space="preserve">текстильных </w:t>
      </w:r>
      <w:r w:rsidRPr="003C4503">
        <w:rPr>
          <w:lang w:val="ru-RU"/>
        </w:rPr>
        <w:tab/>
        <w:t xml:space="preserve">материалов. </w:t>
      </w:r>
      <w:r w:rsidRPr="003C4503">
        <w:rPr>
          <w:lang w:val="ru-RU"/>
        </w:rPr>
        <w:tab/>
        <w:t>Применение</w:t>
      </w:r>
      <w:r>
        <w:rPr>
          <w:lang w:val="ru-RU"/>
        </w:rPr>
        <w:t xml:space="preserve"> </w:t>
      </w:r>
      <w:r w:rsidRPr="003C4503">
        <w:rPr>
          <w:lang w:val="ru-RU"/>
        </w:rPr>
        <w:t xml:space="preserve">приспособлений швейной машины. Швы при обработке трикотажа. Профессии швейного предприятия массового производства. Технологии художественной обработки текстильных материалов. Вязание как одна из технологий художественной обработки текстильных материалов </w:t>
      </w:r>
      <w:r w:rsidRPr="003C4503">
        <w:rPr>
          <w:lang w:val="ru-RU"/>
        </w:rPr>
        <w:tab/>
        <w:t>Отрасли и перспективы развития пищевой промышленности. Организация производства пищевых продуктов. Меню праздничного стола и здоровое питание человека. Основные способы и приёмы обработки продуктов на предприятиях общественного питания. Современные технологии обработки пищевых продуктов, тенденции их развития. Влияние развития производства на изменение трудовых функций работников.</w:t>
      </w:r>
    </w:p>
    <w:p w14:paraId="6E53040C" w14:textId="77777777" w:rsidR="003C4503" w:rsidRPr="003C4503" w:rsidRDefault="003C4503" w:rsidP="003C4503">
      <w:pPr>
        <w:autoSpaceDE w:val="0"/>
        <w:autoSpaceDN w:val="0"/>
        <w:spacing w:after="78" w:line="220" w:lineRule="exact"/>
        <w:rPr>
          <w:lang w:val="ru-RU"/>
        </w:rPr>
      </w:pPr>
      <w:r w:rsidRPr="003C4503">
        <w:rPr>
          <w:lang w:val="ru-RU"/>
        </w:rPr>
        <w:t>ВАРИАТИВНЫЙ МОДУЛЬ</w:t>
      </w:r>
    </w:p>
    <w:p w14:paraId="01CF267E" w14:textId="77777777" w:rsidR="003C4503" w:rsidRPr="003C4503" w:rsidRDefault="003C4503" w:rsidP="003C4503">
      <w:pPr>
        <w:autoSpaceDE w:val="0"/>
        <w:autoSpaceDN w:val="0"/>
        <w:spacing w:after="78" w:line="220" w:lineRule="exact"/>
        <w:rPr>
          <w:lang w:val="ru-RU"/>
        </w:rPr>
      </w:pPr>
      <w:r w:rsidRPr="003C4503">
        <w:rPr>
          <w:lang w:val="ru-RU"/>
        </w:rPr>
        <w:tab/>
        <w:t>Модуль «Растениеводство»</w:t>
      </w:r>
    </w:p>
    <w:p w14:paraId="03045312" w14:textId="77777777" w:rsidR="003C4503" w:rsidRPr="003C4503" w:rsidRDefault="003C4503" w:rsidP="003C4503">
      <w:pPr>
        <w:autoSpaceDE w:val="0"/>
        <w:autoSpaceDN w:val="0"/>
        <w:spacing w:after="78" w:line="220" w:lineRule="exact"/>
        <w:rPr>
          <w:lang w:val="ru-RU"/>
        </w:rPr>
      </w:pPr>
      <w:r w:rsidRPr="003C4503">
        <w:rPr>
          <w:lang w:val="ru-RU"/>
        </w:rPr>
        <w:tab/>
        <w:t xml:space="preserve">Раздел. Сельскохозяйственное производство </w:t>
      </w:r>
    </w:p>
    <w:p w14:paraId="57F37BDC" w14:textId="77777777" w:rsidR="003C4503" w:rsidRPr="003C4503" w:rsidRDefault="003C4503" w:rsidP="003C4503">
      <w:pPr>
        <w:autoSpaceDE w:val="0"/>
        <w:autoSpaceDN w:val="0"/>
        <w:spacing w:after="78" w:line="220" w:lineRule="exact"/>
        <w:rPr>
          <w:lang w:val="ru-RU"/>
        </w:rPr>
      </w:pPr>
      <w:r w:rsidRPr="003C4503">
        <w:rPr>
          <w:lang w:val="ru-RU"/>
        </w:rPr>
        <w:tab/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32E378BD" w14:textId="77777777" w:rsidR="003C4503" w:rsidRPr="003C4503" w:rsidRDefault="003C4503" w:rsidP="003C4503">
      <w:pPr>
        <w:autoSpaceDE w:val="0"/>
        <w:autoSpaceDN w:val="0"/>
        <w:spacing w:after="78" w:line="220" w:lineRule="exact"/>
        <w:rPr>
          <w:lang w:val="ru-RU"/>
        </w:rPr>
      </w:pPr>
      <w:r w:rsidRPr="003C4503">
        <w:rPr>
          <w:lang w:val="ru-RU"/>
        </w:rPr>
        <w:t xml:space="preserve">Автоматизация и роботизация сельскохозяйственного производства: анализаторы почвы </w:t>
      </w:r>
      <w:r>
        <w:t>c</w:t>
      </w:r>
      <w:r w:rsidRPr="003C4503">
        <w:rPr>
          <w:lang w:val="ru-RU"/>
        </w:rPr>
        <w:t xml:space="preserve"> использованием спутниковой системы навигации; автоматизация тепличного хозяйства; </w:t>
      </w:r>
    </w:p>
    <w:p w14:paraId="02AE6A17" w14:textId="2F1E7AF5" w:rsidR="003C4503" w:rsidRPr="003C4503" w:rsidRDefault="003C4503" w:rsidP="003C4503">
      <w:pPr>
        <w:autoSpaceDE w:val="0"/>
        <w:autoSpaceDN w:val="0"/>
        <w:spacing w:after="78" w:line="220" w:lineRule="exact"/>
        <w:rPr>
          <w:lang w:val="ru-RU"/>
        </w:rPr>
      </w:pPr>
      <w:r w:rsidRPr="003C4503">
        <w:rPr>
          <w:lang w:val="ru-RU"/>
        </w:rPr>
        <w:t>применение роботов манипуляторов для уборки урожая</w:t>
      </w:r>
      <w:r>
        <w:rPr>
          <w:lang w:val="ru-RU"/>
        </w:rPr>
        <w:t xml:space="preserve"> </w:t>
      </w:r>
      <w:r w:rsidRPr="003C4503">
        <w:rPr>
          <w:lang w:val="ru-RU"/>
        </w:rPr>
        <w:t>внесение удобрение на основе данных от азотно-спектральных датчиков; определение критических точек полей с помощью спутниковых снимков; использование БПЛА и др.</w:t>
      </w:r>
    </w:p>
    <w:p w14:paraId="782898D8" w14:textId="77777777" w:rsidR="003C4503" w:rsidRPr="003C4503" w:rsidRDefault="003C4503" w:rsidP="003C4503">
      <w:pPr>
        <w:autoSpaceDE w:val="0"/>
        <w:autoSpaceDN w:val="0"/>
        <w:spacing w:after="78" w:line="220" w:lineRule="exact"/>
        <w:rPr>
          <w:lang w:val="ru-RU"/>
        </w:rPr>
      </w:pPr>
      <w:r w:rsidRPr="003C4503">
        <w:rPr>
          <w:lang w:val="ru-RU"/>
        </w:rPr>
        <w:t>Генно-модифицированные растения: положительные и отрицательные аспекты.</w:t>
      </w:r>
    </w:p>
    <w:p w14:paraId="487C81EB" w14:textId="77777777" w:rsidR="003C4503" w:rsidRPr="003C4503" w:rsidRDefault="003C4503" w:rsidP="003C4503">
      <w:pPr>
        <w:autoSpaceDE w:val="0"/>
        <w:autoSpaceDN w:val="0"/>
        <w:spacing w:after="78" w:line="220" w:lineRule="exact"/>
        <w:rPr>
          <w:lang w:val="ru-RU"/>
        </w:rPr>
      </w:pPr>
      <w:r w:rsidRPr="003C4503">
        <w:rPr>
          <w:lang w:val="ru-RU"/>
        </w:rPr>
        <w:tab/>
        <w:t xml:space="preserve">Раздел. Сельскохозяйственные профессии </w:t>
      </w:r>
    </w:p>
    <w:p w14:paraId="6B90F10E" w14:textId="77777777" w:rsidR="003C4503" w:rsidRPr="003C4503" w:rsidRDefault="003C4503" w:rsidP="003C4503">
      <w:pPr>
        <w:autoSpaceDE w:val="0"/>
        <w:autoSpaceDN w:val="0"/>
        <w:spacing w:after="78" w:line="220" w:lineRule="exact"/>
        <w:rPr>
          <w:lang w:val="ru-RU"/>
        </w:rPr>
      </w:pPr>
      <w:r w:rsidRPr="003C4503">
        <w:rPr>
          <w:lang w:val="ru-RU"/>
        </w:rPr>
        <w:tab/>
        <w:t xml:space="preserve">Профессии в сельском хозяйстве: агроном, агрохимик, </w:t>
      </w:r>
      <w:proofErr w:type="spellStart"/>
      <w:r w:rsidRPr="003C4503">
        <w:rPr>
          <w:lang w:val="ru-RU"/>
        </w:rPr>
        <w:t>агроинженер</w:t>
      </w:r>
      <w:proofErr w:type="spellEnd"/>
      <w:r w:rsidRPr="003C4503">
        <w:rPr>
          <w:lang w:val="ru-RU"/>
        </w:rPr>
        <w:t>, тракторист-машинист сельскохозяйственного производства и др.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67422CD0" w14:textId="77777777" w:rsidR="00E77662" w:rsidRPr="003C4503" w:rsidRDefault="00E77662">
      <w:pPr>
        <w:autoSpaceDE w:val="0"/>
        <w:autoSpaceDN w:val="0"/>
        <w:spacing w:after="78" w:line="220" w:lineRule="exact"/>
        <w:rPr>
          <w:lang w:val="ru-RU"/>
        </w:rPr>
      </w:pPr>
    </w:p>
    <w:p w14:paraId="70BE21B1" w14:textId="6D0C0957" w:rsidR="00E77662" w:rsidRPr="00332720" w:rsidRDefault="00F144B4">
      <w:pPr>
        <w:autoSpaceDE w:val="0"/>
        <w:autoSpaceDN w:val="0"/>
        <w:spacing w:after="32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ПОУРОЧНОЕ ПЛАНИРОВАНИЕ </w:t>
      </w:r>
      <w:r w:rsidR="00332720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77662" w14:paraId="1C98353F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F865A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1F8B2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EA1E1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4E6B7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3DA3D" w14:textId="77777777" w:rsidR="00E77662" w:rsidRDefault="00F144B4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E77662" w14:paraId="2BA7CA46" w14:textId="77777777" w:rsidTr="00AB5DE0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789F" w14:textId="77777777" w:rsidR="00E77662" w:rsidRDefault="00E77662"/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3139" w14:textId="77777777" w:rsidR="00E77662" w:rsidRDefault="00E77662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419CB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E6288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6B076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430F" w14:textId="77777777" w:rsidR="00E77662" w:rsidRDefault="00E77662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6606" w14:textId="77777777" w:rsidR="00E77662" w:rsidRDefault="00E77662"/>
        </w:tc>
      </w:tr>
      <w:tr w:rsidR="00E77662" w14:paraId="70FFABAD" w14:textId="77777777" w:rsidTr="00AB5DE0">
        <w:trPr>
          <w:trHeight w:hRule="exact" w:val="7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7ADF4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95144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Введение. Творческий проект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F7F90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D7355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E4A50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5AF03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7D8A9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7662" w14:paraId="174D81ED" w14:textId="77777777" w:rsidTr="00AB5DE0">
        <w:trPr>
          <w:trHeight w:hRule="exact" w:val="9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9F559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62794" w14:textId="77777777" w:rsidR="00E77662" w:rsidRPr="00AB5DE0" w:rsidRDefault="00F144B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5D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 как сфера профессиональной </w:t>
            </w:r>
            <w:r w:rsidRPr="00AB5DE0">
              <w:rPr>
                <w:lang w:val="ru-RU"/>
              </w:rPr>
              <w:br/>
            </w:r>
            <w:r w:rsidRPr="00AB5D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94735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DB26A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27782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F7863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A56B6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7662" w14:paraId="2B651F64" w14:textId="77777777" w:rsidTr="00AB5DE0">
        <w:trPr>
          <w:trHeight w:hRule="exact" w:val="7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E13AD" w14:textId="77777777" w:rsidR="00E77662" w:rsidRDefault="00F144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59EA0" w14:textId="77777777" w:rsidR="00E77662" w:rsidRDefault="00F144B4">
            <w:pPr>
              <w:autoSpaceDE w:val="0"/>
              <w:autoSpaceDN w:val="0"/>
              <w:spacing w:before="10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 выявления потребностей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3449B" w14:textId="77777777" w:rsidR="00E77662" w:rsidRDefault="00F144B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BB809" w14:textId="77777777" w:rsidR="00E77662" w:rsidRDefault="00F144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02749" w14:textId="77777777" w:rsidR="00E77662" w:rsidRDefault="00F144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FD237" w14:textId="77777777" w:rsidR="00E77662" w:rsidRDefault="00F144B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078C0" w14:textId="77777777" w:rsidR="00E77662" w:rsidRDefault="00F144B4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7662" w14:paraId="08D0595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1F74C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912BF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 построения семейного бюджета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1180D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4B5DD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1C4F7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DFDDC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0E1B9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7662" w14:paraId="53D53F0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01DFF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B8CBC" w14:textId="77777777" w:rsidR="00E77662" w:rsidRPr="00AB5DE0" w:rsidRDefault="00F144B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5D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совершения покупок. Способы защиты прав потребителей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304FA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2CE41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F4884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DAC93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242B1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7662" w14:paraId="6DBA3274" w14:textId="77777777" w:rsidTr="00AB5DE0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F5791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F2AB8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 ведения бизнеса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6B4E6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6D683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03C47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53DB8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D9216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7662" w14:paraId="4453BC76" w14:textId="77777777" w:rsidTr="00AB5DE0">
        <w:trPr>
          <w:trHeight w:hRule="exact" w:val="6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E6B87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FD65C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 "Игольница"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F69BA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7EA66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81F20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EE0D3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3BC17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7662" w14:paraId="2ADB8D07" w14:textId="77777777" w:rsidTr="00AB5DE0">
        <w:trPr>
          <w:trHeight w:hRule="exact" w:val="7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1C93E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22937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 "Игольница"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3E6B8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6DC1C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71204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ADE45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DED75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77662" w14:paraId="14ADBF43" w14:textId="77777777" w:rsidTr="00AB5DE0">
        <w:trPr>
          <w:trHeight w:hRule="exact" w:val="6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E121F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9FB29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Инженерные коммуникации в доме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5542B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AF49F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77378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59829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B475D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7662" w14:paraId="04FD69E9" w14:textId="77777777" w:rsidTr="00AB5DE0">
        <w:trPr>
          <w:trHeight w:hRule="exact" w:val="10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F2635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9BA49" w14:textId="77777777" w:rsidR="00E77662" w:rsidRPr="00AB5DE0" w:rsidRDefault="00F144B4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AB5D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 водоснабжения и канализации: конструкция и элементы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C661A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5B647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EC2E6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7A3D6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4F7A5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7662" w14:paraId="4CC9CC4D" w14:textId="77777777" w:rsidTr="00AB5DE0">
        <w:trPr>
          <w:trHeight w:hRule="exact" w:val="7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4C885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D449F" w14:textId="77777777" w:rsidR="00E77662" w:rsidRPr="00AB5DE0" w:rsidRDefault="00F144B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B5D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Электрический ток и его использование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E6B58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8D1CD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5A693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42E0B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73144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7662" w14:paraId="4D233813" w14:textId="77777777" w:rsidTr="00AB5DE0">
        <w:trPr>
          <w:trHeight w:hRule="exact" w:val="6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F9490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35C6A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Электрические цепи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D0AFA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AE2B3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7CA9C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4BDDA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445B7" w14:textId="77777777" w:rsidR="00E77662" w:rsidRDefault="00F144B4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77662" w14:paraId="5D218D4C" w14:textId="77777777" w:rsidTr="00AB5DE0">
        <w:trPr>
          <w:trHeight w:hRule="exact" w:val="7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B0C63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729DA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Потребители и источники электроэнергии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D5BA5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1C5C6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D07EE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62ED9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FF833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7662" w14:paraId="7BCF0800" w14:textId="77777777" w:rsidTr="00AB5DE0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69577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0F5E9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6B2E7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A17CA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F925A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E44BC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FC96C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77662" w14:paraId="68006AFF" w14:textId="77777777" w:rsidTr="00AB5DE0">
        <w:trPr>
          <w:trHeight w:hRule="exact" w:val="7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2EB0D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01FB9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DD96A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AB636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D1574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CC2E9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E07DC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77662" w14:paraId="4DD9B7D2" w14:textId="77777777" w:rsidTr="00AB5DE0">
        <w:trPr>
          <w:trHeight w:hRule="exact" w:val="7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EA735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18920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Электроизмерительные приборы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6678A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F0DF2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6DD92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F1004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64B76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7662" w14:paraId="5080C81E" w14:textId="77777777" w:rsidTr="00AB5DE0">
        <w:trPr>
          <w:trHeight w:hRule="exact" w:val="7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DD7D8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E4A2A" w14:textId="77777777" w:rsidR="00E77662" w:rsidRPr="00AB5DE0" w:rsidRDefault="00F144B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B5D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рабочего места для электромонтажных работ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01F26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7D23E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95B68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4782D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3368F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7662" w14:paraId="42F0432C" w14:textId="77777777" w:rsidTr="00AB5DE0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9FB44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94DC7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Электрические провода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97853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9E85D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3F3F3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2AC03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DB6F2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7662" w14:paraId="38D778AE" w14:textId="77777777" w:rsidTr="00AB5DE0">
        <w:trPr>
          <w:trHeight w:hRule="exact" w:val="6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DBFFC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AE796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Монтаж электрической цепи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33271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307CB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EE26B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0FD75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8627F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7662" w14:paraId="2E1D2D8C" w14:textId="77777777" w:rsidTr="00AB5DE0">
        <w:trPr>
          <w:trHeight w:hRule="exact" w:val="10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D7D2F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842F8" w14:textId="77777777" w:rsidR="00E77662" w:rsidRPr="00AB5DE0" w:rsidRDefault="00F144B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5D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Творческий </w:t>
            </w:r>
            <w:r w:rsidRPr="00AB5DE0">
              <w:rPr>
                <w:lang w:val="ru-RU"/>
              </w:rPr>
              <w:br/>
            </w:r>
            <w:proofErr w:type="spellStart"/>
            <w:r w:rsidRPr="00AB5D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проект"Разработка</w:t>
            </w:r>
            <w:proofErr w:type="spellEnd"/>
            <w:r w:rsidRPr="00AB5D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плаката по электробезопасности"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E2E90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D1791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DD392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A3CDD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DC64D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77662" w14:paraId="3D304217" w14:textId="77777777" w:rsidTr="00AB5DE0">
        <w:trPr>
          <w:trHeight w:hRule="exact" w:val="7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928D4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0261B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Салат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2B287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79AEB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EF3DA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DBACE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424AF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77662" w14:paraId="517AC0DA" w14:textId="77777777" w:rsidTr="00AB5DE0">
        <w:trPr>
          <w:trHeight w:hRule="exact" w:val="7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43136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0E20C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Электроосветительные приборы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CC2E6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DB18B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0FFFC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91BE6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0069E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7662" w14:paraId="5A965A73" w14:textId="77777777" w:rsidTr="00AB5DE0">
        <w:trPr>
          <w:trHeight w:hRule="exact" w:val="11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542C9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FFFD3" w14:textId="77777777" w:rsidR="00E77662" w:rsidRDefault="00F144B4"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Бытовые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электронагревательные приборы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5FD39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036B2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F0CF9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1A325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C917E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7662" w14:paraId="33E65F60" w14:textId="77777777" w:rsidTr="00AB5DE0">
        <w:trPr>
          <w:trHeight w:hRule="exact" w:val="7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8D926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F6BCF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Салат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7B858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7E122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4B509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1F262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C8AD2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77662" w14:paraId="05E9FF42" w14:textId="77777777" w:rsidTr="00AB5DE0">
        <w:trPr>
          <w:trHeight w:hRule="exact" w:val="7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5AB7C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08412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Цифровые приборы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78015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95B6E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54E79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044AE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7C769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7662" w14:paraId="7933A381" w14:textId="77777777" w:rsidTr="00AB5DE0">
        <w:trPr>
          <w:trHeight w:hRule="exact" w:val="7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240F8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35A8F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Творческий проект" Дом будушего"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61284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12174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D2E44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4B95A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77295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77662" w14:paraId="34D0D442" w14:textId="77777777" w:rsidTr="00AB5DE0">
        <w:trPr>
          <w:trHeight w:hRule="exact" w:val="7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482D9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CA9C2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Профессиональное образование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932AB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9B6FF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E0531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9F741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F32E9" w14:textId="77777777" w:rsidR="00E77662" w:rsidRDefault="00F144B4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77662" w14:paraId="7E55ED42" w14:textId="77777777" w:rsidTr="00AB5DE0">
        <w:trPr>
          <w:trHeight w:hRule="exact" w:val="9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BC9FC" w14:textId="77777777" w:rsidR="00E77662" w:rsidRDefault="00F144B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09281" w14:textId="77777777" w:rsidR="00E77662" w:rsidRPr="00AB5DE0" w:rsidRDefault="00F144B4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AB5D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Внутренний мир человека и профессиональное </w:t>
            </w:r>
            <w:r w:rsidRPr="00AB5DE0">
              <w:rPr>
                <w:lang w:val="ru-RU"/>
              </w:rPr>
              <w:br/>
            </w:r>
            <w:r w:rsidRPr="00AB5D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самоопределение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11D0D" w14:textId="77777777" w:rsidR="00E77662" w:rsidRDefault="00F144B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472C8" w14:textId="77777777" w:rsidR="00E77662" w:rsidRDefault="00F144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4549F" w14:textId="77777777" w:rsidR="00E77662" w:rsidRDefault="00F144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F3C3F" w14:textId="77777777" w:rsidR="00E77662" w:rsidRDefault="00F144B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6E042" w14:textId="77777777" w:rsidR="00E77662" w:rsidRDefault="00F144B4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7662" w14:paraId="0308B030" w14:textId="77777777" w:rsidTr="00AB5DE0">
        <w:trPr>
          <w:trHeight w:hRule="exact" w:val="14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C0067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839F9" w14:textId="2648388D" w:rsidR="00E77662" w:rsidRPr="00AB5DE0" w:rsidRDefault="00F144B4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AB5D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темперамента и характера в</w:t>
            </w:r>
            <w:r w:rsidR="00AB5D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5D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профессиональном самоопределении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4D509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D6A00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85087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60C4F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2EE31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7662" w14:paraId="7DE04B70" w14:textId="77777777" w:rsidTr="00AB5DE0">
        <w:trPr>
          <w:trHeight w:hRule="exact" w:val="14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BC181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B682D" w14:textId="77777777" w:rsidR="00E77662" w:rsidRPr="00AB5DE0" w:rsidRDefault="00F144B4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AB5D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Психические процессы, важные для </w:t>
            </w:r>
            <w:r w:rsidRPr="00AB5DE0">
              <w:rPr>
                <w:lang w:val="ru-RU"/>
              </w:rPr>
              <w:br/>
            </w:r>
            <w:r w:rsidRPr="00AB5D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профессионального </w:t>
            </w:r>
            <w:r w:rsidRPr="00AB5DE0">
              <w:rPr>
                <w:lang w:val="ru-RU"/>
              </w:rPr>
              <w:br/>
            </w:r>
            <w:r w:rsidRPr="00AB5D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самоопределения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86FEB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A8807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13F8D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FB0E0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18B78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7662" w14:paraId="35924ECE" w14:textId="77777777" w:rsidTr="00AB5DE0">
        <w:trPr>
          <w:trHeight w:hRule="exact" w:val="7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B0784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C284C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Мотивы выбора профессии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2C12D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9C5D3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6E766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81349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8D28D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7662" w14:paraId="472FC698" w14:textId="77777777" w:rsidTr="00AB5DE0">
        <w:trPr>
          <w:trHeight w:hRule="exact" w:val="7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57EBB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B9EA8" w14:textId="77777777" w:rsidR="00E77662" w:rsidRPr="00AB5DE0" w:rsidRDefault="00F144B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B5D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ТБ при работе на </w:t>
            </w:r>
            <w:r w:rsidRPr="00AB5DE0">
              <w:rPr>
                <w:lang w:val="ru-RU"/>
              </w:rPr>
              <w:br/>
            </w:r>
            <w:r w:rsidRPr="00AB5D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пришкольном участке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2665A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D63F0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FAE7A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55251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3B8A7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77662" w14:paraId="093BACD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28CAA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B0843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8B627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0B867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F3722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30CE4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22BEC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77662" w14:paraId="1DB3C17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27F1C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32831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9C388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F092E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FFC34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B5693" w14:textId="77777777" w:rsidR="00E77662" w:rsidRDefault="00F144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4E64C" w14:textId="77777777" w:rsidR="00E77662" w:rsidRDefault="00F144B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77662" w14:paraId="5F4B9E14" w14:textId="77777777">
        <w:trPr>
          <w:trHeight w:hRule="exact" w:val="810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294A8" w14:textId="77777777" w:rsidR="00E77662" w:rsidRPr="00AB5DE0" w:rsidRDefault="00F144B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B5D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DA602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65E4F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CF6C2" w14:textId="77777777" w:rsidR="00E77662" w:rsidRDefault="00F144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34645" w14:textId="77777777" w:rsidR="00E77662" w:rsidRDefault="00E77662"/>
        </w:tc>
      </w:tr>
    </w:tbl>
    <w:p w14:paraId="0650E3FB" w14:textId="52ADA1A9" w:rsidR="001D3BE5" w:rsidRDefault="001D3BE5" w:rsidP="001D3BE5">
      <w:pPr>
        <w:autoSpaceDE w:val="0"/>
        <w:autoSpaceDN w:val="0"/>
        <w:spacing w:after="0" w:line="14" w:lineRule="exact"/>
        <w:rPr>
          <w:lang w:val="ru-RU"/>
        </w:rPr>
      </w:pPr>
    </w:p>
    <w:p w14:paraId="6A1FB865" w14:textId="5DF1D906" w:rsidR="003C4503" w:rsidRPr="003C4503" w:rsidRDefault="003C4503" w:rsidP="003C4503">
      <w:pPr>
        <w:rPr>
          <w:lang w:val="ru-RU"/>
        </w:rPr>
      </w:pPr>
    </w:p>
    <w:p w14:paraId="221FAF52" w14:textId="3495A519" w:rsidR="003C4503" w:rsidRPr="003C4503" w:rsidRDefault="003C4503" w:rsidP="003C4503">
      <w:pPr>
        <w:rPr>
          <w:lang w:val="ru-RU"/>
        </w:rPr>
      </w:pPr>
    </w:p>
    <w:p w14:paraId="6BEB6E6C" w14:textId="649BB6D1" w:rsidR="003C4503" w:rsidRDefault="003C4503" w:rsidP="003C4503">
      <w:pPr>
        <w:rPr>
          <w:lang w:val="ru-RU"/>
        </w:rPr>
      </w:pPr>
    </w:p>
    <w:p w14:paraId="44C15FF2" w14:textId="498A8F98" w:rsidR="003C4503" w:rsidRDefault="003C4503" w:rsidP="003C4503">
      <w:pPr>
        <w:rPr>
          <w:lang w:val="ru-RU"/>
        </w:rPr>
      </w:pPr>
    </w:p>
    <w:p w14:paraId="63B39B66" w14:textId="7C5D8872" w:rsidR="003C4503" w:rsidRDefault="003C4503" w:rsidP="003C4503">
      <w:pPr>
        <w:rPr>
          <w:lang w:val="ru-RU"/>
        </w:rPr>
      </w:pPr>
    </w:p>
    <w:p w14:paraId="2B4868F0" w14:textId="13EE8BD8" w:rsidR="003C4503" w:rsidRDefault="003C4503" w:rsidP="003C4503">
      <w:pPr>
        <w:rPr>
          <w:lang w:val="ru-RU"/>
        </w:rPr>
      </w:pPr>
    </w:p>
    <w:p w14:paraId="417789FA" w14:textId="21F5119E" w:rsidR="003C4503" w:rsidRDefault="003C4503" w:rsidP="003C4503">
      <w:pPr>
        <w:rPr>
          <w:lang w:val="ru-RU"/>
        </w:rPr>
      </w:pPr>
    </w:p>
    <w:p w14:paraId="51B18D0D" w14:textId="237CFD79" w:rsidR="003C4503" w:rsidRDefault="003C4503" w:rsidP="003C4503">
      <w:pPr>
        <w:rPr>
          <w:lang w:val="ru-RU"/>
        </w:rPr>
      </w:pPr>
    </w:p>
    <w:p w14:paraId="0D14C4F4" w14:textId="70D48EBE" w:rsidR="003C4503" w:rsidRDefault="003C4503" w:rsidP="003C4503">
      <w:pPr>
        <w:rPr>
          <w:lang w:val="ru-RU"/>
        </w:rPr>
      </w:pPr>
    </w:p>
    <w:p w14:paraId="25750184" w14:textId="14C7ED69" w:rsidR="003C4503" w:rsidRDefault="003C4503" w:rsidP="003C4503">
      <w:pPr>
        <w:rPr>
          <w:lang w:val="ru-RU"/>
        </w:rPr>
      </w:pPr>
    </w:p>
    <w:p w14:paraId="54EBA16C" w14:textId="6E9C82A0" w:rsidR="003C4503" w:rsidRDefault="003C4503" w:rsidP="003C4503">
      <w:pPr>
        <w:rPr>
          <w:lang w:val="ru-RU"/>
        </w:rPr>
      </w:pPr>
    </w:p>
    <w:p w14:paraId="054C1E87" w14:textId="543BD1D2" w:rsidR="003C4503" w:rsidRDefault="003C4503" w:rsidP="003C4503">
      <w:pPr>
        <w:rPr>
          <w:lang w:val="ru-RU"/>
        </w:rPr>
      </w:pPr>
    </w:p>
    <w:p w14:paraId="15ED48A6" w14:textId="4B08B63C" w:rsidR="003C4503" w:rsidRDefault="003C4503" w:rsidP="003C4503">
      <w:pPr>
        <w:rPr>
          <w:lang w:val="ru-RU"/>
        </w:rPr>
      </w:pPr>
    </w:p>
    <w:p w14:paraId="284402E6" w14:textId="543008FF" w:rsidR="003C4503" w:rsidRDefault="003C4503" w:rsidP="003C4503">
      <w:pPr>
        <w:rPr>
          <w:lang w:val="ru-RU"/>
        </w:rPr>
      </w:pPr>
    </w:p>
    <w:p w14:paraId="51D5F780" w14:textId="1884D3AD" w:rsidR="003C4503" w:rsidRDefault="003C4503" w:rsidP="003C4503">
      <w:pPr>
        <w:rPr>
          <w:lang w:val="ru-RU"/>
        </w:rPr>
      </w:pPr>
    </w:p>
    <w:p w14:paraId="3AB95616" w14:textId="73285358" w:rsidR="003C4503" w:rsidRDefault="003C4503" w:rsidP="003C4503">
      <w:pPr>
        <w:rPr>
          <w:lang w:val="ru-RU"/>
        </w:rPr>
      </w:pPr>
    </w:p>
    <w:p w14:paraId="6D125080" w14:textId="72A73050" w:rsidR="003C4503" w:rsidRDefault="003C4503" w:rsidP="003C4503">
      <w:pPr>
        <w:rPr>
          <w:lang w:val="ru-RU"/>
        </w:rPr>
      </w:pPr>
    </w:p>
    <w:p w14:paraId="12F569F9" w14:textId="6BEF2123" w:rsidR="003C4503" w:rsidRDefault="003C4503" w:rsidP="003C4503">
      <w:pPr>
        <w:rPr>
          <w:lang w:val="ru-RU"/>
        </w:rPr>
      </w:pPr>
    </w:p>
    <w:p w14:paraId="4FD737F2" w14:textId="0E8A1F0D" w:rsidR="003C4503" w:rsidRDefault="003C4503" w:rsidP="003C4503">
      <w:pPr>
        <w:rPr>
          <w:lang w:val="ru-RU"/>
        </w:rPr>
      </w:pPr>
    </w:p>
    <w:p w14:paraId="63D5EAEB" w14:textId="20A2383A" w:rsidR="003C4503" w:rsidRDefault="003C4503" w:rsidP="003C4503">
      <w:pPr>
        <w:rPr>
          <w:lang w:val="ru-RU"/>
        </w:rPr>
      </w:pPr>
    </w:p>
    <w:p w14:paraId="0A53D068" w14:textId="4C6ED642" w:rsidR="003C4503" w:rsidRDefault="003C4503" w:rsidP="003C4503">
      <w:pPr>
        <w:rPr>
          <w:lang w:val="ru-RU"/>
        </w:rPr>
      </w:pPr>
    </w:p>
    <w:p w14:paraId="531E8FD2" w14:textId="56805011" w:rsidR="003C4503" w:rsidRDefault="003C4503" w:rsidP="003C4503">
      <w:pPr>
        <w:rPr>
          <w:lang w:val="ru-RU"/>
        </w:rPr>
      </w:pPr>
    </w:p>
    <w:p w14:paraId="138C81C8" w14:textId="105B94D3" w:rsidR="003C4503" w:rsidRDefault="003C4503" w:rsidP="003C4503">
      <w:pPr>
        <w:rPr>
          <w:lang w:val="ru-RU"/>
        </w:rPr>
      </w:pPr>
    </w:p>
    <w:p w14:paraId="24691ADA" w14:textId="6F37D983" w:rsidR="003C4503" w:rsidRDefault="003C4503" w:rsidP="003C4503">
      <w:pPr>
        <w:rPr>
          <w:lang w:val="ru-RU"/>
        </w:rPr>
      </w:pPr>
    </w:p>
    <w:p w14:paraId="4CA058E5" w14:textId="3E7F2F05" w:rsidR="003C4503" w:rsidRDefault="003C4503" w:rsidP="003C4503">
      <w:pPr>
        <w:rPr>
          <w:lang w:val="ru-RU"/>
        </w:rPr>
      </w:pPr>
    </w:p>
    <w:p w14:paraId="3A09BBC0" w14:textId="7B7E24A8" w:rsidR="003C4503" w:rsidRPr="003C4503" w:rsidRDefault="003C4503" w:rsidP="003C4503">
      <w:pPr>
        <w:tabs>
          <w:tab w:val="left" w:pos="3450"/>
        </w:tabs>
        <w:rPr>
          <w:lang w:val="ru-RU"/>
        </w:rPr>
      </w:pPr>
    </w:p>
    <w:p w14:paraId="2274757D" w14:textId="77777777" w:rsidR="003C4503" w:rsidRPr="003C4503" w:rsidRDefault="003C4503" w:rsidP="003C4503">
      <w:pPr>
        <w:tabs>
          <w:tab w:val="left" w:pos="3450"/>
        </w:tabs>
        <w:rPr>
          <w:lang w:val="ru-RU"/>
        </w:rPr>
      </w:pPr>
      <w:r w:rsidRPr="003C4503">
        <w:rPr>
          <w:lang w:val="ru-RU"/>
        </w:rPr>
        <w:t xml:space="preserve"> </w:t>
      </w:r>
    </w:p>
    <w:p w14:paraId="68CC13D9" w14:textId="77777777" w:rsidR="003C4503" w:rsidRPr="003C4503" w:rsidRDefault="003C4503" w:rsidP="003C4503">
      <w:pPr>
        <w:tabs>
          <w:tab w:val="left" w:pos="3450"/>
        </w:tabs>
        <w:rPr>
          <w:lang w:val="ru-RU"/>
        </w:rPr>
      </w:pPr>
    </w:p>
    <w:p w14:paraId="78226B0F" w14:textId="77777777" w:rsidR="003C4503" w:rsidRPr="003C4503" w:rsidRDefault="003C4503" w:rsidP="003C4503">
      <w:pPr>
        <w:tabs>
          <w:tab w:val="left" w:pos="3450"/>
        </w:tabs>
        <w:rPr>
          <w:lang w:val="ru-RU"/>
        </w:rPr>
      </w:pPr>
      <w:r w:rsidRPr="003C4503">
        <w:rPr>
          <w:lang w:val="ru-RU"/>
        </w:rPr>
        <w:t xml:space="preserve">УЧЕБНО-МЕТОДИЧЕСКОЕ ОБЕСПЕЧЕНИЕ ОБРАЗОВАТЕЛЬНОГО ПРОЦЕССА </w:t>
      </w:r>
    </w:p>
    <w:p w14:paraId="5B72089F" w14:textId="77777777" w:rsidR="003C4503" w:rsidRPr="003C4503" w:rsidRDefault="003C4503" w:rsidP="003C4503">
      <w:pPr>
        <w:tabs>
          <w:tab w:val="left" w:pos="3450"/>
        </w:tabs>
        <w:rPr>
          <w:lang w:val="ru-RU"/>
        </w:rPr>
      </w:pPr>
      <w:r w:rsidRPr="003C4503">
        <w:rPr>
          <w:lang w:val="ru-RU"/>
        </w:rPr>
        <w:t xml:space="preserve">ОБЯЗАТЕЛЬНЫЕ УЧЕБНЫЕ МАТЕРИАЛЫ ДЛЯ УЧЕНИКА </w:t>
      </w:r>
    </w:p>
    <w:p w14:paraId="40C1A470" w14:textId="77777777" w:rsidR="003C4503" w:rsidRPr="003C4503" w:rsidRDefault="003C4503" w:rsidP="003C4503">
      <w:pPr>
        <w:tabs>
          <w:tab w:val="left" w:pos="3450"/>
        </w:tabs>
        <w:rPr>
          <w:lang w:val="ru-RU"/>
        </w:rPr>
      </w:pPr>
      <w:r w:rsidRPr="003C4503">
        <w:rPr>
          <w:lang w:val="ru-RU"/>
        </w:rPr>
        <w:t xml:space="preserve">Технология./Тищенко А.Т., Синица Н.В., Общество с ограниченной </w:t>
      </w:r>
      <w:proofErr w:type="spellStart"/>
      <w:r w:rsidRPr="003C4503">
        <w:rPr>
          <w:lang w:val="ru-RU"/>
        </w:rPr>
        <w:t>ответственностью«Издательский</w:t>
      </w:r>
      <w:proofErr w:type="spellEnd"/>
      <w:r w:rsidRPr="003C4503">
        <w:rPr>
          <w:lang w:val="ru-RU"/>
        </w:rPr>
        <w:t xml:space="preserve"> центр ВЕНТАНА-ГРАФ»; Акционерное общество «Издательство Просвещение»; Введите свой вариант:</w:t>
      </w:r>
    </w:p>
    <w:p w14:paraId="5FCE2D02" w14:textId="77777777" w:rsidR="003C4503" w:rsidRPr="003C4503" w:rsidRDefault="003C4503" w:rsidP="003C4503">
      <w:pPr>
        <w:tabs>
          <w:tab w:val="left" w:pos="3450"/>
        </w:tabs>
        <w:rPr>
          <w:lang w:val="ru-RU"/>
        </w:rPr>
      </w:pPr>
      <w:r w:rsidRPr="003C4503">
        <w:rPr>
          <w:lang w:val="ru-RU"/>
        </w:rPr>
        <w:t>МЕТОДИЧЕСКИЕ МАТЕРИАЛЫ ДЛЯ УЧИТЕЛЯ https://rosuchebnik.ru/material/tekhnologiya</w:t>
      </w:r>
    </w:p>
    <w:p w14:paraId="03A19B25" w14:textId="77777777" w:rsidR="003C4503" w:rsidRPr="003C4503" w:rsidRDefault="003C4503" w:rsidP="003C4503">
      <w:pPr>
        <w:tabs>
          <w:tab w:val="left" w:pos="3450"/>
        </w:tabs>
        <w:rPr>
          <w:lang w:val="ru-RU"/>
        </w:rPr>
      </w:pPr>
      <w:r w:rsidRPr="003C4503">
        <w:rPr>
          <w:lang w:val="ru-RU"/>
        </w:rPr>
        <w:t>ЦИФРОВЫЕ ОБРАЗОВАТЕЛЬНЫЕ РЕСУРСЫ И РЕСУРСЫ СЕТИ ИНТЕРНЕТ https://rosuchebnik.ru/material/tekhnologiya</w:t>
      </w:r>
    </w:p>
    <w:p w14:paraId="69C97FC1" w14:textId="77777777" w:rsidR="003C4503" w:rsidRPr="003C4503" w:rsidRDefault="003C4503" w:rsidP="003C4503">
      <w:pPr>
        <w:tabs>
          <w:tab w:val="left" w:pos="3450"/>
        </w:tabs>
        <w:rPr>
          <w:lang w:val="ru-RU"/>
        </w:rPr>
      </w:pPr>
    </w:p>
    <w:p w14:paraId="7236FA7C" w14:textId="77777777" w:rsidR="003C4503" w:rsidRPr="003C4503" w:rsidRDefault="003C4503" w:rsidP="003C4503">
      <w:pPr>
        <w:tabs>
          <w:tab w:val="left" w:pos="3450"/>
        </w:tabs>
        <w:rPr>
          <w:lang w:val="ru-RU"/>
        </w:rPr>
      </w:pPr>
      <w:r w:rsidRPr="003C4503">
        <w:rPr>
          <w:lang w:val="ru-RU"/>
        </w:rPr>
        <w:t>МАТЕРИАЛЬНО-ТЕХНИЧЕСКОЕ ОБЕСПЕЧЕНИЕ ОБРАЗОВАТЕЛЬНОГО ПРОЦЕССА</w:t>
      </w:r>
    </w:p>
    <w:p w14:paraId="42344C0D" w14:textId="77777777" w:rsidR="003C4503" w:rsidRPr="003C4503" w:rsidRDefault="003C4503" w:rsidP="003C4503">
      <w:pPr>
        <w:tabs>
          <w:tab w:val="left" w:pos="3450"/>
        </w:tabs>
        <w:rPr>
          <w:lang w:val="ru-RU"/>
        </w:rPr>
      </w:pPr>
      <w:r w:rsidRPr="003C4503">
        <w:rPr>
          <w:lang w:val="ru-RU"/>
        </w:rPr>
        <w:t xml:space="preserve">УЧЕБНОЕ ОБОРУДОВАНИЕ </w:t>
      </w:r>
    </w:p>
    <w:p w14:paraId="6B5662DD" w14:textId="77777777" w:rsidR="003C4503" w:rsidRPr="003C4503" w:rsidRDefault="003C4503" w:rsidP="003C4503">
      <w:pPr>
        <w:tabs>
          <w:tab w:val="left" w:pos="3450"/>
        </w:tabs>
        <w:rPr>
          <w:lang w:val="ru-RU"/>
        </w:rPr>
      </w:pPr>
      <w:r w:rsidRPr="003C4503">
        <w:rPr>
          <w:lang w:val="ru-RU"/>
        </w:rPr>
        <w:t>Наглядные пособия</w:t>
      </w:r>
    </w:p>
    <w:p w14:paraId="6C1BB7D0" w14:textId="77777777" w:rsidR="003C4503" w:rsidRPr="003C4503" w:rsidRDefault="003C4503" w:rsidP="003C4503">
      <w:pPr>
        <w:tabs>
          <w:tab w:val="left" w:pos="3450"/>
        </w:tabs>
        <w:rPr>
          <w:lang w:val="ru-RU"/>
        </w:rPr>
      </w:pPr>
      <w:r w:rsidRPr="003C4503">
        <w:rPr>
          <w:lang w:val="ru-RU"/>
        </w:rPr>
        <w:t>ОБОРУДОВАНИЕ ДЛЯ ПРОВЕДЕНИЯ ПРАКТИЧЕСКИХ РАБОТ Комплект учебно-наглядных пособий</w:t>
      </w:r>
    </w:p>
    <w:p w14:paraId="61637ED8" w14:textId="7E678664" w:rsidR="003C4503" w:rsidRPr="003C4503" w:rsidRDefault="003C4503" w:rsidP="003C4503">
      <w:pPr>
        <w:tabs>
          <w:tab w:val="left" w:pos="3450"/>
        </w:tabs>
        <w:rPr>
          <w:lang w:val="ru-RU"/>
        </w:rPr>
      </w:pPr>
    </w:p>
    <w:sectPr w:rsidR="003C4503" w:rsidRPr="003C4503" w:rsidSect="001D3BE5">
      <w:pgSz w:w="11900" w:h="16840"/>
      <w:pgMar w:top="284" w:right="650" w:bottom="1440" w:left="666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D879" w14:textId="77777777" w:rsidR="00F144B4" w:rsidRDefault="00F144B4" w:rsidP="00F144B4">
      <w:pPr>
        <w:spacing w:after="0" w:line="240" w:lineRule="auto"/>
      </w:pPr>
      <w:r>
        <w:separator/>
      </w:r>
    </w:p>
  </w:endnote>
  <w:endnote w:type="continuationSeparator" w:id="0">
    <w:p w14:paraId="1FF52F79" w14:textId="77777777" w:rsidR="00F144B4" w:rsidRDefault="00F144B4" w:rsidP="00F1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A4EE" w14:textId="77777777" w:rsidR="00F144B4" w:rsidRDefault="00F144B4" w:rsidP="00F144B4">
      <w:pPr>
        <w:spacing w:after="0" w:line="240" w:lineRule="auto"/>
      </w:pPr>
      <w:r>
        <w:separator/>
      </w:r>
    </w:p>
  </w:footnote>
  <w:footnote w:type="continuationSeparator" w:id="0">
    <w:p w14:paraId="771EA91E" w14:textId="77777777" w:rsidR="00F144B4" w:rsidRDefault="00F144B4" w:rsidP="00F1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1257207">
    <w:abstractNumId w:val="8"/>
  </w:num>
  <w:num w:numId="2" w16cid:durableId="1592929683">
    <w:abstractNumId w:val="6"/>
  </w:num>
  <w:num w:numId="3" w16cid:durableId="1448961273">
    <w:abstractNumId w:val="5"/>
  </w:num>
  <w:num w:numId="4" w16cid:durableId="7027206">
    <w:abstractNumId w:val="4"/>
  </w:num>
  <w:num w:numId="5" w16cid:durableId="1306737534">
    <w:abstractNumId w:val="7"/>
  </w:num>
  <w:num w:numId="6" w16cid:durableId="1073695713">
    <w:abstractNumId w:val="3"/>
  </w:num>
  <w:num w:numId="7" w16cid:durableId="370615450">
    <w:abstractNumId w:val="2"/>
  </w:num>
  <w:num w:numId="8" w16cid:durableId="1644265051">
    <w:abstractNumId w:val="1"/>
  </w:num>
  <w:num w:numId="9" w16cid:durableId="78762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D3BE5"/>
    <w:rsid w:val="0029639D"/>
    <w:rsid w:val="00326F90"/>
    <w:rsid w:val="00332720"/>
    <w:rsid w:val="003C4503"/>
    <w:rsid w:val="00A51376"/>
    <w:rsid w:val="00AA1D8D"/>
    <w:rsid w:val="00AB5DE0"/>
    <w:rsid w:val="00B47730"/>
    <w:rsid w:val="00CB0664"/>
    <w:rsid w:val="00E77662"/>
    <w:rsid w:val="00F144B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38A3B"/>
  <w14:defaultImageDpi w14:val="300"/>
  <w15:docId w15:val="{713E6D14-C8A4-4B81-8B52-228BA655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6</cp:revision>
  <dcterms:created xsi:type="dcterms:W3CDTF">2013-12-23T23:15:00Z</dcterms:created>
  <dcterms:modified xsi:type="dcterms:W3CDTF">2022-10-10T08:01:00Z</dcterms:modified>
  <cp:category/>
</cp:coreProperties>
</file>