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37" w:rsidRDefault="008D7237" w:rsidP="008D7237">
      <w:pPr>
        <w:pStyle w:val="ae"/>
        <w:ind w:left="3402"/>
        <w:jc w:val="center"/>
        <w:rPr>
          <w:rFonts w:ascii="Times New Roman" w:hAnsi="Times New Roman"/>
          <w:sz w:val="28"/>
          <w:szCs w:val="28"/>
        </w:rPr>
      </w:pPr>
    </w:p>
    <w:p w:rsidR="008D7237" w:rsidRPr="008D7237" w:rsidRDefault="002E4DD6" w:rsidP="002E4DD6">
      <w:pPr>
        <w:pStyle w:val="ae"/>
        <w:ind w:left="3402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155116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804" cy="155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237" w:rsidRDefault="008D7237" w:rsidP="008D723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8D7237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проведения школьного этапа </w:t>
      </w:r>
    </w:p>
    <w:p w:rsidR="008D7237" w:rsidRPr="008D7237" w:rsidRDefault="008D7237" w:rsidP="008D723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8D7237"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олимпиады школьников </w:t>
      </w:r>
    </w:p>
    <w:p w:rsidR="008D7237" w:rsidRDefault="008D7237" w:rsidP="008D723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«ООШ № 2 ст.Кардоникской»</w:t>
      </w:r>
    </w:p>
    <w:p w:rsidR="00E70FA4" w:rsidRDefault="00E70FA4" w:rsidP="00E70FA4">
      <w:pPr>
        <w:spacing w:after="0" w:line="240" w:lineRule="auto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0FA4" w:rsidRPr="008D7237" w:rsidRDefault="00E70FA4" w:rsidP="00E70FA4">
      <w:pPr>
        <w:spacing w:after="0" w:line="240" w:lineRule="auto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b/>
          <w:color w:val="333333"/>
          <w:sz w:val="28"/>
          <w:szCs w:val="28"/>
        </w:rPr>
        <w:t>I. Общие положения</w:t>
      </w:r>
    </w:p>
    <w:p w:rsidR="008D7237" w:rsidRPr="008D7237" w:rsidRDefault="008D7237" w:rsidP="008D7237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D7237" w:rsidRPr="008D7237" w:rsidRDefault="008D7237" w:rsidP="00E70FA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1.1. Настоящее Положение о проведении школьного этап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олимпиады  школьнико</w:t>
      </w:r>
      <w:proofErr w:type="gramStart"/>
      <w:r w:rsidRPr="008D7237">
        <w:rPr>
          <w:rFonts w:ascii="Times New Roman" w:hAnsi="Times New Roman" w:cs="Times New Roman"/>
          <w:color w:val="333333"/>
          <w:sz w:val="28"/>
          <w:szCs w:val="28"/>
        </w:rPr>
        <w:t>в(</w:t>
      </w:r>
      <w:proofErr w:type="gramEnd"/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далее – Положение) определяет порядок организации и проведения школьного 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этапа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школьников (далее - Олимпиада), ее организационное, методическое обеспечение, порядок участия в Олимпиаде и определения победителей и призеров.</w:t>
      </w:r>
    </w:p>
    <w:p w:rsidR="008D7237" w:rsidRPr="008D7237" w:rsidRDefault="008D7237" w:rsidP="00E70FA4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8D7237" w:rsidRPr="008D7237" w:rsidRDefault="00E70FA4" w:rsidP="008D7237">
      <w:pPr>
        <w:spacing w:after="0" w:line="240" w:lineRule="auto"/>
        <w:ind w:left="-142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8D7237"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1.3. В Олимпиаде принимают участие на добровольной основе </w:t>
      </w:r>
      <w:proofErr w:type="gramStart"/>
      <w:r w:rsidR="008D7237" w:rsidRPr="008D7237">
        <w:rPr>
          <w:rFonts w:ascii="Times New Roman" w:hAnsi="Times New Roman" w:cs="Times New Roman"/>
          <w:color w:val="333333"/>
          <w:sz w:val="28"/>
          <w:szCs w:val="28"/>
        </w:rPr>
        <w:t>обучающиеся</w:t>
      </w:r>
      <w:proofErr w:type="gramEnd"/>
      <w:r w:rsidR="008D7237"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333333"/>
          <w:sz w:val="28"/>
          <w:szCs w:val="28"/>
        </w:rPr>
        <w:t>ОУ</w:t>
      </w:r>
      <w:r w:rsidR="008D7237" w:rsidRPr="008D723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7237" w:rsidRPr="008D7237" w:rsidRDefault="008D7237" w:rsidP="008D72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>1.4. Олимпиада проводится в два этапа: школьный и муниципальный.</w:t>
      </w:r>
    </w:p>
    <w:p w:rsidR="008D7237" w:rsidRPr="008D7237" w:rsidRDefault="008D7237" w:rsidP="008D7237">
      <w:pPr>
        <w:spacing w:after="0" w:line="240" w:lineRule="auto"/>
        <w:ind w:left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1.5. Организаторами этапов Олимпиады являются:</w:t>
      </w:r>
    </w:p>
    <w:p w:rsidR="008D7237" w:rsidRPr="008D7237" w:rsidRDefault="008D7237" w:rsidP="008D7237">
      <w:pPr>
        <w:spacing w:after="0" w:line="240" w:lineRule="auto"/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b/>
          <w:color w:val="333333"/>
          <w:sz w:val="28"/>
          <w:szCs w:val="28"/>
        </w:rPr>
        <w:t>школьный этап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МКОУ «ООШ № 2 ст.Кардоникской»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(далее организатор школьного этапа Олимпиады); </w:t>
      </w:r>
    </w:p>
    <w:p w:rsidR="008D7237" w:rsidRPr="008D7237" w:rsidRDefault="008D7237" w:rsidP="008D7237">
      <w:pPr>
        <w:spacing w:after="0" w:line="240" w:lineRule="auto"/>
        <w:ind w:firstLine="705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b/>
          <w:color w:val="333333"/>
          <w:sz w:val="28"/>
          <w:szCs w:val="28"/>
        </w:rPr>
        <w:t>муниципальный этап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– Управление  образования    администрации  Зеленчукского  муниципального района (далее - организатор муниципального этапа Олимпиады). 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1.6. Олимпиада проводится по общеобразовательным предметам, перечень которых утверждается Министерством образования и науки   Карачаево-Черкесской Республики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1.7.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>На муниципальном этапе олимпиады по каждому общеобразовательному предмету  принимают индивидуальное участие: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- победители и призеры муниципального этапа олимпиады предыдущего учебного года, продолжающее обучение в организациях, осуществляющих образовательную деятельность по образовательным программам основного общего  образования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1.8. </w:t>
      </w:r>
      <w:r w:rsidRPr="008D7237">
        <w:rPr>
          <w:rFonts w:ascii="Times New Roman" w:hAnsi="Times New Roman" w:cs="Times New Roman"/>
          <w:sz w:val="28"/>
          <w:szCs w:val="28"/>
        </w:rPr>
        <w:t>Квоты на участие в школьном этапе олимпиады не устанавливаются. Квоты на участие в муниципальном   этапе олимпиады определяются организатором  олимпиады.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–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70FA4">
        <w:rPr>
          <w:rFonts w:ascii="Times New Roman" w:hAnsi="Times New Roman" w:cs="Times New Roman"/>
          <w:color w:val="333333"/>
          <w:sz w:val="28"/>
          <w:szCs w:val="28"/>
        </w:rPr>
        <w:t>Рейтинговая карта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). Участники с равным количеством баллов располагаются в алфавитном порядке. </w:t>
      </w:r>
    </w:p>
    <w:p w:rsidR="008D7237" w:rsidRPr="008D7237" w:rsidRDefault="008D7237" w:rsidP="00E70FA4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>1.10.</w:t>
      </w:r>
      <w:r w:rsidRPr="008D72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Методическое обеспечение проведения Олимпиады по общеобразовательным предметам осуществляют </w:t>
      </w:r>
      <w:r w:rsidRPr="008D7237">
        <w:rPr>
          <w:rFonts w:ascii="Times New Roman" w:hAnsi="Times New Roman" w:cs="Times New Roman"/>
          <w:sz w:val="28"/>
          <w:szCs w:val="28"/>
        </w:rPr>
        <w:t xml:space="preserve">муниципальные  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предметно-методические комиссии Олимпиады.</w:t>
      </w:r>
    </w:p>
    <w:p w:rsidR="008D7237" w:rsidRPr="008D7237" w:rsidRDefault="008D7237" w:rsidP="00856B4D">
      <w:pPr>
        <w:spacing w:after="0" w:line="240" w:lineRule="auto"/>
        <w:ind w:firstLine="39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 1.1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8D7237">
        <w:rPr>
          <w:rFonts w:ascii="Times New Roman" w:hAnsi="Times New Roman" w:cs="Times New Roman"/>
          <w:sz w:val="28"/>
          <w:szCs w:val="28"/>
        </w:rPr>
        <w:t>Тексты олимпиадных заданий, критерии и методики оценки выполненных олимпиадных заданий  школьного этапа Олимпиады разрабатывают муниципальны</w:t>
      </w:r>
      <w:r w:rsidR="00856B4D">
        <w:rPr>
          <w:rFonts w:ascii="Times New Roman" w:hAnsi="Times New Roman" w:cs="Times New Roman"/>
          <w:sz w:val="28"/>
          <w:szCs w:val="28"/>
        </w:rPr>
        <w:t>й</w:t>
      </w:r>
      <w:r w:rsidRPr="008D7237">
        <w:rPr>
          <w:rFonts w:ascii="Times New Roman" w:hAnsi="Times New Roman" w:cs="Times New Roman"/>
          <w:sz w:val="28"/>
          <w:szCs w:val="28"/>
        </w:rPr>
        <w:t xml:space="preserve"> орган управления образования,  муниципального этапа -  методические рекомендациям  региональной предметно- методической комиссии Олимпиады.  </w:t>
      </w:r>
    </w:p>
    <w:p w:rsidR="008D7237" w:rsidRPr="008D7237" w:rsidRDefault="008D7237" w:rsidP="008D7237">
      <w:pPr>
        <w:spacing w:after="0" w:line="240" w:lineRule="auto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  1.1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>. Проверку выполненных олимпиадных заданий школьного этап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Олимпиады осуществляют жюри 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ОУ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7237" w:rsidRPr="008D7237" w:rsidRDefault="008D7237" w:rsidP="008D7237">
      <w:pPr>
        <w:spacing w:after="0" w:line="240" w:lineRule="auto"/>
        <w:ind w:firstLine="39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  1.1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. Состав жюри формируется из числа  педагогических работников 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ОУ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D7237" w:rsidRPr="008D7237" w:rsidRDefault="008D7237" w:rsidP="008D7237">
      <w:pPr>
        <w:spacing w:after="0" w:line="240" w:lineRule="auto"/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   1.16. Жюри Олимпиады:  </w:t>
      </w:r>
    </w:p>
    <w:p w:rsidR="008D7237" w:rsidRPr="008D7237" w:rsidRDefault="008D7237" w:rsidP="008D7237">
      <w:pPr>
        <w:spacing w:after="0" w:line="240" w:lineRule="auto"/>
        <w:ind w:left="720" w:hanging="329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- оценивает выполненные олимпиадные задания; </w:t>
      </w:r>
    </w:p>
    <w:p w:rsidR="008D7237" w:rsidRPr="008D7237" w:rsidRDefault="008D7237" w:rsidP="008D7237">
      <w:pPr>
        <w:spacing w:after="0" w:line="240" w:lineRule="auto"/>
        <w:ind w:firstLine="391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- рассматривает совместно с оргкомитетом соответствующего этапа Олимпиады апелляции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8D7237" w:rsidRPr="008D7237" w:rsidRDefault="008D7237" w:rsidP="008D7237">
      <w:pPr>
        <w:spacing w:after="0" w:line="240" w:lineRule="auto"/>
        <w:ind w:firstLine="540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b/>
          <w:color w:val="333333"/>
          <w:sz w:val="28"/>
          <w:szCs w:val="28"/>
        </w:rPr>
        <w:t>II. Порядок проведения школьного этапа Олимпиады</w:t>
      </w:r>
    </w:p>
    <w:p w:rsidR="008D7237" w:rsidRPr="008D7237" w:rsidRDefault="008D7237" w:rsidP="008D7237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 2.1.  Школьный этап Олимпиады проводится </w:t>
      </w:r>
      <w:r w:rsidR="00856B4D">
        <w:rPr>
          <w:rFonts w:ascii="Times New Roman" w:hAnsi="Times New Roman" w:cs="Times New Roman"/>
          <w:color w:val="333333"/>
          <w:sz w:val="28"/>
          <w:szCs w:val="28"/>
        </w:rPr>
        <w:t>МКОУ «ООШ № 2 ст.Кардоникской»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8D7237" w:rsidRPr="008D7237" w:rsidRDefault="008D7237" w:rsidP="008D7237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2.2.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8D7237" w:rsidRPr="008D7237" w:rsidRDefault="008D7237" w:rsidP="008D7237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2.3. Школьный этап Олимпиады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8D7237" w:rsidRPr="008D7237" w:rsidRDefault="008D7237" w:rsidP="008D7237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2.4. В школьном этапе Олимпиады принимают участие обучающиеся 4 классов по ру</w:t>
      </w:r>
      <w:r w:rsidR="00AB66A7">
        <w:rPr>
          <w:rFonts w:ascii="Times New Roman" w:hAnsi="Times New Roman" w:cs="Times New Roman"/>
          <w:color w:val="333333"/>
          <w:sz w:val="28"/>
          <w:szCs w:val="28"/>
        </w:rPr>
        <w:t>сскому языку и математике и  5-9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классов </w:t>
      </w:r>
      <w:r w:rsidR="00AB66A7">
        <w:rPr>
          <w:rFonts w:ascii="Times New Roman" w:hAnsi="Times New Roman" w:cs="Times New Roman"/>
          <w:color w:val="333333"/>
          <w:sz w:val="28"/>
          <w:szCs w:val="28"/>
        </w:rPr>
        <w:t>ОУ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, желающие участвовать в Олимпиаде. </w:t>
      </w:r>
    </w:p>
    <w:p w:rsidR="008D7237" w:rsidRPr="008D7237" w:rsidRDefault="008D7237" w:rsidP="008D7237">
      <w:pPr>
        <w:spacing w:after="0" w:line="240" w:lineRule="auto"/>
        <w:ind w:firstLine="540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  2.5.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баллов превышает половину максимально возможных баллов.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определены, в школьном этапе Олимпиады определяются только призеры.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Pr="008D7237">
        <w:rPr>
          <w:rFonts w:ascii="Times New Roman" w:hAnsi="Times New Roman" w:cs="Times New Roman"/>
          <w:sz w:val="28"/>
          <w:szCs w:val="28"/>
        </w:rPr>
        <w:t>2.6.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Призерами школьного этапа Олимпиады, в пределах установленной квоты, признаются все участники школьного этапа Олимпиады, следующие в </w:t>
      </w:r>
      <w:r w:rsidR="00AB66A7">
        <w:rPr>
          <w:rFonts w:ascii="Times New Roman" w:hAnsi="Times New Roman" w:cs="Times New Roman"/>
          <w:color w:val="333333"/>
          <w:sz w:val="28"/>
          <w:szCs w:val="28"/>
        </w:rPr>
        <w:t>Рейтинговой таблице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за победителями. 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следующих за ним в итоговой таблице, решение по данному участнику и всем участникам, имеющим равное с ним количество баллов, определяется следующим образом:  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все участники признаются призерами, если набранные ими баллы больше половины максимально   </w:t>
      </w:r>
      <w:proofErr w:type="gramStart"/>
      <w:r w:rsidRPr="008D7237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; 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все участники не признаются призерами, если набранные ими баллы не превышают половины максимально  </w:t>
      </w:r>
      <w:proofErr w:type="gramStart"/>
      <w:r w:rsidRPr="008D7237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2.8. Список победителей и призеров школьного этапа Олимпиады утверждается организатором школьного этапа Олимпиады. </w:t>
      </w:r>
    </w:p>
    <w:p w:rsidR="008D7237" w:rsidRPr="008D7237" w:rsidRDefault="008D7237" w:rsidP="008D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2.9. </w:t>
      </w:r>
      <w:r w:rsidRPr="008D7237">
        <w:rPr>
          <w:rFonts w:ascii="Times New Roman" w:hAnsi="Times New Roman" w:cs="Times New Roman"/>
          <w:sz w:val="28"/>
          <w:szCs w:val="28"/>
        </w:rPr>
        <w:t xml:space="preserve">Сроки хранения материалов и документов школьного этапа  Олимпиады: </w:t>
      </w:r>
    </w:p>
    <w:p w:rsidR="008D7237" w:rsidRPr="008D7237" w:rsidRDefault="008D7237" w:rsidP="008D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>- работы   –  1 год;</w:t>
      </w:r>
    </w:p>
    <w:p w:rsidR="008D7237" w:rsidRPr="008D7237" w:rsidRDefault="008D7237" w:rsidP="008D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>- протоколы жюри –1  год;</w:t>
      </w:r>
    </w:p>
    <w:p w:rsidR="008D7237" w:rsidRPr="008D7237" w:rsidRDefault="008D7237" w:rsidP="008D72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>- протоколы заседаний жюри по итогам проведения апелляций - 1  год.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8D7237" w:rsidRPr="008D7237" w:rsidRDefault="008D7237" w:rsidP="008D7237">
      <w:pPr>
        <w:spacing w:after="0" w:line="240" w:lineRule="auto"/>
        <w:ind w:left="-360" w:firstLine="360"/>
        <w:jc w:val="center"/>
        <w:textAlignment w:val="top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b/>
          <w:color w:val="333333"/>
          <w:sz w:val="28"/>
          <w:szCs w:val="28"/>
        </w:rPr>
        <w:t>III. Порядок проведения муниципального этапа Олимпиады</w:t>
      </w:r>
    </w:p>
    <w:p w:rsidR="008D7237" w:rsidRPr="008D7237" w:rsidRDefault="008D7237" w:rsidP="008D7237">
      <w:pPr>
        <w:spacing w:after="0" w:line="240" w:lineRule="auto"/>
        <w:ind w:left="-360" w:hanging="18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8D7237" w:rsidRPr="008D7237" w:rsidRDefault="008D7237" w:rsidP="008D7237">
      <w:pPr>
        <w:spacing w:after="0" w:line="240" w:lineRule="auto"/>
        <w:ind w:left="-360" w:hanging="180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D7237" w:rsidRPr="008D7237" w:rsidRDefault="008D7237" w:rsidP="005C7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 xml:space="preserve">  3.1. Муниципальный этап Олимпиады проводится организатором данного этапа Олимпиады в ноябре-декабре.  Конкретные даты проведения муниципального этапа Олимпиады устанавливаются организатором регионального этапа.</w:t>
      </w:r>
    </w:p>
    <w:p w:rsidR="008D7237" w:rsidRPr="008D7237" w:rsidRDefault="008D7237" w:rsidP="005C7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 xml:space="preserve">  3.2. Для проведения муниципального этапа Олимпиады организатором данного этапа Олимпиады создаются оргкомитет, предметно - методические комиссии и жюри муниципального этапа Олимпиады. </w:t>
      </w:r>
    </w:p>
    <w:p w:rsidR="008D7237" w:rsidRPr="008D7237" w:rsidRDefault="008D7237" w:rsidP="005C72D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sz w:val="28"/>
          <w:szCs w:val="28"/>
        </w:rPr>
        <w:t xml:space="preserve">  3.3. Муниципальный этап Олимпиады проводится по олимпиадным заданиям,  разработанным предметно-методическими комиссиями Министерства образования и науки.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3.4. В муниципальном этапе Олимпиады п</w:t>
      </w:r>
      <w:r w:rsidR="005C72DC">
        <w:rPr>
          <w:rFonts w:ascii="Times New Roman" w:hAnsi="Times New Roman" w:cs="Times New Roman"/>
          <w:color w:val="333333"/>
          <w:sz w:val="28"/>
          <w:szCs w:val="28"/>
        </w:rPr>
        <w:t>ринимают участие обучающиеся 7-9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классов </w:t>
      </w:r>
      <w:r w:rsidR="005C72DC">
        <w:rPr>
          <w:rFonts w:ascii="Times New Roman" w:hAnsi="Times New Roman" w:cs="Times New Roman"/>
          <w:color w:val="333333"/>
          <w:sz w:val="28"/>
          <w:szCs w:val="28"/>
        </w:rPr>
        <w:t>ОУ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- победители и призеры школьного этапа Олимпиады текущего учебного года.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3.5. Участники муниципального этапа Олимпиады, набравшие </w:t>
      </w:r>
      <w:r w:rsidRPr="008D7237">
        <w:rPr>
          <w:rFonts w:ascii="Times New Roman" w:hAnsi="Times New Roman" w:cs="Times New Roman"/>
          <w:sz w:val="28"/>
          <w:szCs w:val="28"/>
        </w:rPr>
        <w:t>наибольшее количество</w:t>
      </w: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 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возможных. </w:t>
      </w:r>
    </w:p>
    <w:p w:rsidR="008D7237" w:rsidRPr="008D7237" w:rsidRDefault="008D7237" w:rsidP="008D723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победители не определены на муниципальном этапе Олимпиады,  определяются только призеры.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3.6. Количество призеров муниципального этапа Олимпиады определяется  исходя из квоты, установленной организатором регионального этапа Олимпиады.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>3.7. Призерами муниципального этапа Олимпиады, в пределах установленной квоты, признаются все участники муниципального этапа Олимпиады, следующие в итоговой таблице за победителями.  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В случае, когда у участника, определяемого в пределах установленной квоты в качестве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 </w:t>
      </w:r>
    </w:p>
    <w:p w:rsidR="008D7237" w:rsidRPr="008D7237" w:rsidRDefault="008D7237" w:rsidP="008D7237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все участники признаются призерами, если набранные ими баллы больше половины максимально </w:t>
      </w:r>
      <w:proofErr w:type="gramStart"/>
      <w:r w:rsidRPr="008D7237">
        <w:rPr>
          <w:rFonts w:ascii="Times New Roman" w:hAnsi="Times New Roman" w:cs="Times New Roman"/>
          <w:color w:val="333333"/>
          <w:sz w:val="28"/>
          <w:szCs w:val="28"/>
        </w:rPr>
        <w:t>возможных</w:t>
      </w:r>
      <w:proofErr w:type="gramEnd"/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8D7237" w:rsidRPr="008D7237" w:rsidRDefault="008D7237" w:rsidP="008D7237">
      <w:pPr>
        <w:pStyle w:val="2"/>
      </w:pPr>
      <w:r w:rsidRPr="008D7237">
        <w:t xml:space="preserve">все участники не признаются призерами, если набранные ими баллы не превышают половины максимально </w:t>
      </w:r>
      <w:proofErr w:type="gramStart"/>
      <w:r w:rsidRPr="008D7237">
        <w:t>возможных</w:t>
      </w:r>
      <w:proofErr w:type="gramEnd"/>
      <w:r w:rsidRPr="008D7237">
        <w:t xml:space="preserve">.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3.8. Список победителей и призеров муниципального этапа Олимпиады утверждается организатором муниципального этапа Олимпиады.  </w:t>
      </w:r>
    </w:p>
    <w:p w:rsidR="008D7237" w:rsidRPr="008D7237" w:rsidRDefault="008D7237" w:rsidP="008D7237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  <w:r w:rsidRPr="008D7237">
        <w:rPr>
          <w:rFonts w:ascii="Times New Roman" w:hAnsi="Times New Roman" w:cs="Times New Roman"/>
          <w:color w:val="333333"/>
          <w:sz w:val="28"/>
          <w:szCs w:val="28"/>
        </w:rPr>
        <w:t xml:space="preserve">3.9. Победители и призеры муниципального этапа Олимпиады награждаются дипломами установленного образца. </w:t>
      </w:r>
    </w:p>
    <w:p w:rsidR="008D7237" w:rsidRPr="008D7237" w:rsidRDefault="005C72DC" w:rsidP="005C72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7237" w:rsidRPr="008D7237" w:rsidRDefault="008D7237" w:rsidP="008D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237" w:rsidRPr="004E48FF" w:rsidRDefault="008D7237" w:rsidP="008D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237" w:rsidRPr="004E48FF" w:rsidRDefault="008D7237" w:rsidP="008D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237" w:rsidRPr="004E48FF" w:rsidRDefault="008D7237" w:rsidP="008D723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D7237" w:rsidRPr="004E48FF" w:rsidRDefault="008D7237" w:rsidP="008D723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D7237" w:rsidRPr="004604E1" w:rsidRDefault="008D7237" w:rsidP="008D723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D7237" w:rsidRPr="004604E1" w:rsidRDefault="008D7237" w:rsidP="008D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237" w:rsidRPr="004604E1" w:rsidRDefault="008D7237" w:rsidP="008D72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017" w:rsidRPr="00E86D9C" w:rsidRDefault="001F1017" w:rsidP="00E86D9C">
      <w:pPr>
        <w:rPr>
          <w:szCs w:val="28"/>
        </w:rPr>
      </w:pPr>
    </w:p>
    <w:sectPr w:rsidR="001F1017" w:rsidRPr="00E86D9C" w:rsidSect="003314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ED"/>
    <w:multiLevelType w:val="hybridMultilevel"/>
    <w:tmpl w:val="4DB0EC86"/>
    <w:lvl w:ilvl="0" w:tplc="925EBA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0B57F0"/>
    <w:multiLevelType w:val="multilevel"/>
    <w:tmpl w:val="AC1A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D7D43"/>
    <w:multiLevelType w:val="multilevel"/>
    <w:tmpl w:val="8E62C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1658"/>
    <w:multiLevelType w:val="multilevel"/>
    <w:tmpl w:val="C7DE1D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2B1758ED"/>
    <w:multiLevelType w:val="hybridMultilevel"/>
    <w:tmpl w:val="05B8B09A"/>
    <w:lvl w:ilvl="0" w:tplc="18E2F1C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FE1F3F"/>
    <w:multiLevelType w:val="hybridMultilevel"/>
    <w:tmpl w:val="2124A7F4"/>
    <w:lvl w:ilvl="0" w:tplc="553650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833D9"/>
    <w:multiLevelType w:val="hybridMultilevel"/>
    <w:tmpl w:val="E58A9F38"/>
    <w:lvl w:ilvl="0" w:tplc="E16446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C838BB"/>
    <w:multiLevelType w:val="hybridMultilevel"/>
    <w:tmpl w:val="A31C02B4"/>
    <w:lvl w:ilvl="0" w:tplc="C024DAD4">
      <w:start w:val="3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71C82"/>
    <w:multiLevelType w:val="hybridMultilevel"/>
    <w:tmpl w:val="79A08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31CC4"/>
    <w:multiLevelType w:val="hybridMultilevel"/>
    <w:tmpl w:val="A0E28B4E"/>
    <w:lvl w:ilvl="0" w:tplc="3F82C61A">
      <w:numFmt w:val="bullet"/>
      <w:lvlText w:val="•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32E85"/>
    <w:multiLevelType w:val="multilevel"/>
    <w:tmpl w:val="D494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1EE1"/>
    <w:rsid w:val="000144EC"/>
    <w:rsid w:val="00042B12"/>
    <w:rsid w:val="00085D07"/>
    <w:rsid w:val="000B173C"/>
    <w:rsid w:val="0015325A"/>
    <w:rsid w:val="00166D2B"/>
    <w:rsid w:val="00197A45"/>
    <w:rsid w:val="001A1918"/>
    <w:rsid w:val="001B4EE2"/>
    <w:rsid w:val="001C1214"/>
    <w:rsid w:val="001C2CE1"/>
    <w:rsid w:val="001D64DD"/>
    <w:rsid w:val="001E10F3"/>
    <w:rsid w:val="001F1017"/>
    <w:rsid w:val="002257A6"/>
    <w:rsid w:val="002426F5"/>
    <w:rsid w:val="00272DCF"/>
    <w:rsid w:val="00295EC4"/>
    <w:rsid w:val="002B31D9"/>
    <w:rsid w:val="002B515C"/>
    <w:rsid w:val="002E4DD6"/>
    <w:rsid w:val="0030056D"/>
    <w:rsid w:val="00305440"/>
    <w:rsid w:val="00352A27"/>
    <w:rsid w:val="003A22B5"/>
    <w:rsid w:val="003B235C"/>
    <w:rsid w:val="00404657"/>
    <w:rsid w:val="00413DCF"/>
    <w:rsid w:val="004225BC"/>
    <w:rsid w:val="00437F9E"/>
    <w:rsid w:val="00474FF1"/>
    <w:rsid w:val="004A3847"/>
    <w:rsid w:val="004A4DDE"/>
    <w:rsid w:val="004B4A3B"/>
    <w:rsid w:val="004C0CC3"/>
    <w:rsid w:val="004E2138"/>
    <w:rsid w:val="00506AD3"/>
    <w:rsid w:val="00511E33"/>
    <w:rsid w:val="00526A6B"/>
    <w:rsid w:val="00544BE5"/>
    <w:rsid w:val="00572C1F"/>
    <w:rsid w:val="005776A8"/>
    <w:rsid w:val="005C2FD3"/>
    <w:rsid w:val="005C72DC"/>
    <w:rsid w:val="005D2E30"/>
    <w:rsid w:val="005E6667"/>
    <w:rsid w:val="00610203"/>
    <w:rsid w:val="006250A3"/>
    <w:rsid w:val="00637617"/>
    <w:rsid w:val="0069024B"/>
    <w:rsid w:val="0069560A"/>
    <w:rsid w:val="006A5624"/>
    <w:rsid w:val="006B41B4"/>
    <w:rsid w:val="006E30AE"/>
    <w:rsid w:val="006F0F70"/>
    <w:rsid w:val="00743EE9"/>
    <w:rsid w:val="0074683A"/>
    <w:rsid w:val="0078521A"/>
    <w:rsid w:val="007B6830"/>
    <w:rsid w:val="007C7DF1"/>
    <w:rsid w:val="00817D45"/>
    <w:rsid w:val="00856B4D"/>
    <w:rsid w:val="00864991"/>
    <w:rsid w:val="008833D5"/>
    <w:rsid w:val="008B5B5F"/>
    <w:rsid w:val="008C76B1"/>
    <w:rsid w:val="008D7237"/>
    <w:rsid w:val="00903BD1"/>
    <w:rsid w:val="00912561"/>
    <w:rsid w:val="009131AF"/>
    <w:rsid w:val="00915601"/>
    <w:rsid w:val="009257F0"/>
    <w:rsid w:val="00987DC3"/>
    <w:rsid w:val="00991076"/>
    <w:rsid w:val="009A6F6D"/>
    <w:rsid w:val="009B18FD"/>
    <w:rsid w:val="009D1966"/>
    <w:rsid w:val="009D553F"/>
    <w:rsid w:val="009D7831"/>
    <w:rsid w:val="009F0F5C"/>
    <w:rsid w:val="009F4CE8"/>
    <w:rsid w:val="00A045EB"/>
    <w:rsid w:val="00A20ACF"/>
    <w:rsid w:val="00A32A9E"/>
    <w:rsid w:val="00A5114A"/>
    <w:rsid w:val="00A6728A"/>
    <w:rsid w:val="00A872F0"/>
    <w:rsid w:val="00AB30A2"/>
    <w:rsid w:val="00AB66A7"/>
    <w:rsid w:val="00B2185C"/>
    <w:rsid w:val="00B4137A"/>
    <w:rsid w:val="00B51EE1"/>
    <w:rsid w:val="00B56DC1"/>
    <w:rsid w:val="00B71E10"/>
    <w:rsid w:val="00B74C80"/>
    <w:rsid w:val="00B8293F"/>
    <w:rsid w:val="00BA1846"/>
    <w:rsid w:val="00BE6534"/>
    <w:rsid w:val="00BE6F59"/>
    <w:rsid w:val="00C13C50"/>
    <w:rsid w:val="00C21EBC"/>
    <w:rsid w:val="00C33C82"/>
    <w:rsid w:val="00C60B03"/>
    <w:rsid w:val="00C72CCF"/>
    <w:rsid w:val="00C9343B"/>
    <w:rsid w:val="00C97D0B"/>
    <w:rsid w:val="00CD2426"/>
    <w:rsid w:val="00D22C6A"/>
    <w:rsid w:val="00D4614A"/>
    <w:rsid w:val="00D54E3D"/>
    <w:rsid w:val="00D643B0"/>
    <w:rsid w:val="00DA656A"/>
    <w:rsid w:val="00DB7750"/>
    <w:rsid w:val="00DF52CB"/>
    <w:rsid w:val="00E22CE8"/>
    <w:rsid w:val="00E24953"/>
    <w:rsid w:val="00E55C8D"/>
    <w:rsid w:val="00E70FA4"/>
    <w:rsid w:val="00E86D9C"/>
    <w:rsid w:val="00E9053B"/>
    <w:rsid w:val="00EC2426"/>
    <w:rsid w:val="00EE1CE8"/>
    <w:rsid w:val="00EE2A9B"/>
    <w:rsid w:val="00F31E03"/>
    <w:rsid w:val="00F90834"/>
    <w:rsid w:val="00FB1B4F"/>
    <w:rsid w:val="00FC4038"/>
    <w:rsid w:val="00FC4397"/>
    <w:rsid w:val="00FC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5C"/>
  </w:style>
  <w:style w:type="paragraph" w:styleId="1">
    <w:name w:val="heading 1"/>
    <w:basedOn w:val="a"/>
    <w:next w:val="a"/>
    <w:link w:val="10"/>
    <w:qFormat/>
    <w:rsid w:val="009257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E1"/>
    <w:pPr>
      <w:ind w:left="720"/>
      <w:contextualSpacing/>
    </w:pPr>
  </w:style>
  <w:style w:type="table" w:styleId="a4">
    <w:name w:val="Table Grid"/>
    <w:basedOn w:val="a1"/>
    <w:uiPriority w:val="59"/>
    <w:rsid w:val="00B51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8521A"/>
    <w:rPr>
      <w:b/>
      <w:bCs/>
    </w:rPr>
  </w:style>
  <w:style w:type="character" w:customStyle="1" w:styleId="10">
    <w:name w:val="Заголовок 1 Знак"/>
    <w:basedOn w:val="a0"/>
    <w:link w:val="1"/>
    <w:rsid w:val="009257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2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F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F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C9343B"/>
    <w:pPr>
      <w:suppressAutoHyphens/>
    </w:pPr>
    <w:rPr>
      <w:rFonts w:ascii="Calibri" w:eastAsia="Times New Roman" w:hAnsi="Calibri" w:cs="Calibri"/>
      <w:lang w:eastAsia="zh-CN"/>
    </w:rPr>
  </w:style>
  <w:style w:type="character" w:styleId="aa">
    <w:name w:val="Hyperlink"/>
    <w:basedOn w:val="a0"/>
    <w:uiPriority w:val="99"/>
    <w:semiHidden/>
    <w:unhideWhenUsed/>
    <w:rsid w:val="004C0CC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4C0CC3"/>
    <w:rPr>
      <w:color w:val="800080" w:themeColor="followedHyperlink"/>
      <w:u w:val="single"/>
    </w:rPr>
  </w:style>
  <w:style w:type="paragraph" w:customStyle="1" w:styleId="c16">
    <w:name w:val="c16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B18FD"/>
  </w:style>
  <w:style w:type="paragraph" w:customStyle="1" w:styleId="c8">
    <w:name w:val="c8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B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6902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69024B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No Spacing"/>
    <w:link w:val="af"/>
    <w:uiPriority w:val="1"/>
    <w:qFormat/>
    <w:rsid w:val="004E213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locked/>
    <w:rsid w:val="004E2138"/>
    <w:rPr>
      <w:rFonts w:ascii="Calibri" w:eastAsia="Times New Roman" w:hAnsi="Calibri" w:cs="Times New Roman"/>
      <w:lang w:eastAsia="en-US"/>
    </w:rPr>
  </w:style>
  <w:style w:type="paragraph" w:styleId="2">
    <w:name w:val="Body Text Indent 2"/>
    <w:basedOn w:val="a"/>
    <w:link w:val="20"/>
    <w:rsid w:val="008D7237"/>
    <w:pPr>
      <w:spacing w:after="0" w:line="240" w:lineRule="auto"/>
      <w:ind w:firstLine="720"/>
      <w:jc w:val="both"/>
      <w:textAlignment w:val="top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D7237"/>
    <w:rPr>
      <w:rFonts w:ascii="Times New Roman" w:eastAsia="Times New Roman" w:hAnsi="Times New Roman" w:cs="Times New Roman"/>
      <w:color w:val="3333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cp:lastPrinted>2020-10-12T10:23:00Z</cp:lastPrinted>
  <dcterms:created xsi:type="dcterms:W3CDTF">2020-10-12T10:22:00Z</dcterms:created>
  <dcterms:modified xsi:type="dcterms:W3CDTF">2020-10-12T10:28:00Z</dcterms:modified>
</cp:coreProperties>
</file>