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C"/>
  <w:body>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c"/>
        <w:spacing w:line="300" w:lineRule="auto"/>
        <w:divId w:val="1611862922"/>
        <w:rPr>
          <w:color w:val="333333"/>
          <w:sz w:val="18"/>
          <w:szCs w:val="18"/>
        </w:rPr>
      </w:pPr>
      <w:r>
        <w:rPr>
          <w:color w:val="333333"/>
          <w:sz w:val="18"/>
          <w:szCs w:val="18"/>
        </w:rPr>
        <w:t>РОССИЙСКАЯ ФЕДЕРАЦИЯ</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t"/>
        <w:spacing w:line="300" w:lineRule="auto"/>
        <w:divId w:val="1611862922"/>
        <w:rPr>
          <w:color w:val="333333"/>
          <w:sz w:val="18"/>
          <w:szCs w:val="18"/>
        </w:rPr>
      </w:pPr>
      <w:r>
        <w:rPr>
          <w:color w:val="333333"/>
          <w:sz w:val="18"/>
          <w:szCs w:val="18"/>
        </w:rPr>
        <w:t>ФЕДЕРАЛЬНЫЙ ЗАКОН</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t"/>
        <w:spacing w:line="300" w:lineRule="auto"/>
        <w:divId w:val="1611862922"/>
        <w:rPr>
          <w:color w:val="333333"/>
          <w:sz w:val="18"/>
          <w:szCs w:val="18"/>
        </w:rPr>
      </w:pPr>
      <w:r>
        <w:rPr>
          <w:color w:val="333333"/>
          <w:sz w:val="18"/>
          <w:szCs w:val="18"/>
        </w:rPr>
        <w:t>О контроле за соответствием расходов лиц, замещающих государственные должности, и иных лиц их доходам</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i"/>
        <w:spacing w:line="300" w:lineRule="auto"/>
        <w:divId w:val="1611862922"/>
        <w:rPr>
          <w:color w:val="333333"/>
          <w:sz w:val="18"/>
          <w:szCs w:val="18"/>
        </w:rPr>
      </w:pPr>
      <w:r>
        <w:rPr>
          <w:color w:val="333333"/>
          <w:sz w:val="18"/>
          <w:szCs w:val="18"/>
        </w:rPr>
        <w:t>Принят Государственной Думой                              23 ноября 2012 года</w:t>
      </w:r>
    </w:p>
    <w:p w:rsidR="00000000" w:rsidRDefault="00775FF5">
      <w:pPr>
        <w:pStyle w:val="i"/>
        <w:spacing w:line="300" w:lineRule="auto"/>
        <w:divId w:val="1611862922"/>
        <w:rPr>
          <w:color w:val="333333"/>
          <w:sz w:val="18"/>
          <w:szCs w:val="18"/>
        </w:rPr>
      </w:pPr>
      <w:r>
        <w:rPr>
          <w:color w:val="333333"/>
          <w:sz w:val="18"/>
          <w:szCs w:val="18"/>
        </w:rPr>
        <w:t>Одобрен Советом Федерации  </w:t>
      </w:r>
      <w:r>
        <w:rPr>
          <w:color w:val="333333"/>
          <w:sz w:val="18"/>
          <w:szCs w:val="18"/>
        </w:rPr>
        <w:t>                                 28 ноября 2012 года</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c"/>
        <w:spacing w:line="300" w:lineRule="auto"/>
        <w:divId w:val="1611862922"/>
        <w:rPr>
          <w:color w:val="333333"/>
          <w:sz w:val="18"/>
          <w:szCs w:val="18"/>
        </w:rPr>
      </w:pPr>
      <w:r>
        <w:rPr>
          <w:rStyle w:val="mark"/>
          <w:color w:val="333333"/>
          <w:sz w:val="18"/>
          <w:szCs w:val="18"/>
        </w:rPr>
        <w:t>(В редакции федеральных законов от 22.12.2014 № 431-ФЗ, от 03.11.2015 № 303-ФЗ, от 04.06.2018 № 133-ФЗ, от 03.08.2018 № 307-ФЗ, от 31.07.2020 № 259-ФЗ, от 30.12.2020 № 529-ФЗ)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w:t>
      </w:r>
      <w:r>
        <w:rPr>
          <w:color w:val="333333"/>
          <w:sz w:val="18"/>
          <w:szCs w:val="18"/>
        </w:rPr>
        <w:t>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w:t>
      </w:r>
      <w:r>
        <w:rPr>
          <w:color w:val="333333"/>
          <w:sz w:val="18"/>
          <w:szCs w:val="18"/>
        </w:rPr>
        <w:t xml:space="preserve">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2</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Настоящий Федеральный закон устанавливает контроль за расходами:</w:t>
      </w:r>
    </w:p>
    <w:p w:rsidR="00000000" w:rsidRDefault="00775FF5">
      <w:pPr>
        <w:pStyle w:val="a3"/>
        <w:spacing w:line="300" w:lineRule="auto"/>
        <w:divId w:val="1611862922"/>
        <w:rPr>
          <w:color w:val="333333"/>
          <w:sz w:val="18"/>
          <w:szCs w:val="18"/>
        </w:rPr>
      </w:pPr>
      <w:r>
        <w:rPr>
          <w:color w:val="333333"/>
          <w:sz w:val="18"/>
          <w:szCs w:val="18"/>
        </w:rPr>
        <w:t>1) лиц, замещающих (занимающих):</w:t>
      </w:r>
    </w:p>
    <w:p w:rsidR="00000000" w:rsidRDefault="00775FF5">
      <w:pPr>
        <w:pStyle w:val="a3"/>
        <w:spacing w:line="300" w:lineRule="auto"/>
        <w:divId w:val="1611862922"/>
        <w:rPr>
          <w:color w:val="333333"/>
          <w:sz w:val="18"/>
          <w:szCs w:val="18"/>
        </w:rPr>
      </w:pPr>
      <w:r>
        <w:rPr>
          <w:color w:val="333333"/>
          <w:sz w:val="18"/>
          <w:szCs w:val="18"/>
        </w:rPr>
        <w:t>а) государственные должности Российской Федерации, в отношении которых федеральными конституционными законами или федеральными законами не ус</w:t>
      </w:r>
      <w:r>
        <w:rPr>
          <w:color w:val="333333"/>
          <w:sz w:val="18"/>
          <w:szCs w:val="18"/>
        </w:rPr>
        <w:t>тановлен иной порядок осуществления контроля за расходами;</w:t>
      </w:r>
    </w:p>
    <w:p w:rsidR="00000000" w:rsidRDefault="00775FF5">
      <w:pPr>
        <w:pStyle w:val="a3"/>
        <w:spacing w:line="300" w:lineRule="auto"/>
        <w:divId w:val="1611862922"/>
        <w:rPr>
          <w:color w:val="333333"/>
          <w:sz w:val="18"/>
          <w:szCs w:val="18"/>
        </w:rPr>
      </w:pPr>
      <w:r>
        <w:rPr>
          <w:color w:val="333333"/>
          <w:sz w:val="18"/>
          <w:szCs w:val="18"/>
        </w:rPr>
        <w:t>б) должности членов Совета директоров Центрального банка Российской Федерации (далее - Банк России);</w:t>
      </w:r>
    </w:p>
    <w:p w:rsidR="00000000" w:rsidRDefault="00775FF5">
      <w:pPr>
        <w:pStyle w:val="a3"/>
        <w:spacing w:line="300" w:lineRule="auto"/>
        <w:divId w:val="1611862922"/>
        <w:rPr>
          <w:color w:val="333333"/>
          <w:sz w:val="18"/>
          <w:szCs w:val="18"/>
        </w:rPr>
      </w:pPr>
      <w:r>
        <w:rPr>
          <w:color w:val="333333"/>
          <w:sz w:val="18"/>
          <w:szCs w:val="18"/>
        </w:rPr>
        <w:t>в) государственные должности субъектов Российской Федерации;</w:t>
      </w:r>
    </w:p>
    <w:p w:rsidR="00000000" w:rsidRDefault="00775FF5">
      <w:pPr>
        <w:pStyle w:val="a3"/>
        <w:spacing w:line="300" w:lineRule="auto"/>
        <w:divId w:val="1611862922"/>
        <w:rPr>
          <w:color w:val="333333"/>
          <w:sz w:val="18"/>
          <w:szCs w:val="18"/>
        </w:rPr>
      </w:pPr>
      <w:r>
        <w:rPr>
          <w:color w:val="333333"/>
          <w:sz w:val="18"/>
          <w:szCs w:val="18"/>
        </w:rPr>
        <w:t xml:space="preserve">г) муниципальные должности; </w:t>
      </w:r>
      <w:r>
        <w:rPr>
          <w:rStyle w:val="mark"/>
          <w:color w:val="333333"/>
          <w:sz w:val="18"/>
          <w:szCs w:val="18"/>
        </w:rPr>
        <w:t>(В реда</w:t>
      </w:r>
      <w:r>
        <w:rPr>
          <w:rStyle w:val="mark"/>
          <w:color w:val="333333"/>
          <w:sz w:val="18"/>
          <w:szCs w:val="18"/>
        </w:rPr>
        <w:t>кции Федерального закона от 03.11.2015 № 303-ФЗ)</w:t>
      </w:r>
    </w:p>
    <w:p w:rsidR="00000000" w:rsidRDefault="00775FF5">
      <w:pPr>
        <w:pStyle w:val="a3"/>
        <w:spacing w:line="300" w:lineRule="auto"/>
        <w:divId w:val="1611862922"/>
        <w:rPr>
          <w:color w:val="333333"/>
          <w:sz w:val="18"/>
          <w:szCs w:val="18"/>
        </w:rPr>
      </w:pPr>
      <w:r>
        <w:rPr>
          <w:color w:val="333333"/>
          <w:sz w:val="18"/>
          <w:szCs w:val="18"/>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18"/>
          <w:szCs w:val="18"/>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е) должности государственной гражданской службы субъектов Россий</w:t>
      </w:r>
      <w:r>
        <w:rPr>
          <w:color w:val="333333"/>
          <w:sz w:val="18"/>
          <w:szCs w:val="18"/>
        </w:rPr>
        <w:t>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w:t>
      </w:r>
      <w:r>
        <w:rPr>
          <w:color w:val="333333"/>
          <w:sz w:val="18"/>
          <w:szCs w:val="18"/>
        </w:rPr>
        <w:t xml:space="preserve">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ж) </w:t>
      </w:r>
      <w:r>
        <w:rPr>
          <w:color w:val="333333"/>
          <w:sz w:val="18"/>
          <w:szCs w:val="18"/>
        </w:rP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w:t>
      </w:r>
      <w:r>
        <w:rPr>
          <w:color w:val="333333"/>
          <w:sz w:val="18"/>
          <w:szCs w:val="18"/>
        </w:rPr>
        <w:t xml:space="preserve">венного характера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з) должности в Банке России, осуществление полномочий по которым влечет за собой обязанность представлять сведения о своих доходах</w:t>
      </w:r>
      <w:r>
        <w:rPr>
          <w:color w:val="333333"/>
          <w:sz w:val="18"/>
          <w:szCs w:val="18"/>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и) долж</w:t>
      </w:r>
      <w:r>
        <w:rPr>
          <w:color w:val="333333"/>
          <w:sz w:val="18"/>
          <w:szCs w:val="18"/>
        </w:rPr>
        <w:t>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18"/>
          <w:szCs w:val="18"/>
        </w:rPr>
        <w:t xml:space="preserve">ущественного характера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к) должности в Пенсионном фонде Российской Федерации, Фонде социального страхования Российской Федерации, Федеральном фонде о</w:t>
      </w:r>
      <w:r>
        <w:rPr>
          <w:color w:val="333333"/>
          <w:sz w:val="18"/>
          <w:szCs w:val="18"/>
        </w:rPr>
        <w:t xml:space="preserve">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18"/>
          <w:szCs w:val="18"/>
        </w:rPr>
        <w:t xml:space="preserve">имущественного характера своих супруги (супруга) и несовершеннолетних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л) должности в иных организациях, созданных Российской Федерацией на основании федеральных законов, осуществление полномочи</w:t>
      </w:r>
      <w:r>
        <w:rPr>
          <w:color w:val="333333"/>
          <w:sz w:val="18"/>
          <w:szCs w:val="18"/>
        </w:rPr>
        <w:t>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w:t>
      </w:r>
      <w:r>
        <w:rPr>
          <w:color w:val="333333"/>
          <w:sz w:val="18"/>
          <w:szCs w:val="18"/>
        </w:rPr>
        <w:t xml:space="preserve">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w:t>
      </w:r>
      <w:r>
        <w:rPr>
          <w:color w:val="333333"/>
          <w:sz w:val="18"/>
          <w:szCs w:val="18"/>
        </w:rPr>
        <w:t>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rPr>
          <w:color w:val="333333"/>
          <w:sz w:val="18"/>
          <w:szCs w:val="18"/>
        </w:rPr>
        <w:t xml:space="preserve">ннолетних детей; </w:t>
      </w:r>
      <w:r>
        <w:rPr>
          <w:rStyle w:val="mark"/>
          <w:color w:val="333333"/>
          <w:sz w:val="18"/>
          <w:szCs w:val="18"/>
        </w:rPr>
        <w:t>(В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 xml:space="preserve">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color w:val="333333"/>
          <w:sz w:val="18"/>
          <w:szCs w:val="18"/>
        </w:rPr>
        <w:t>(По</w:t>
      </w:r>
      <w:r>
        <w:rPr>
          <w:rStyle w:val="mark"/>
          <w:color w:val="333333"/>
          <w:sz w:val="18"/>
          <w:szCs w:val="18"/>
        </w:rPr>
        <w:t>дпункт введен - Федеральный закон от 04.06.2018 № 133-ФЗ)</w:t>
      </w:r>
    </w:p>
    <w:p w:rsidR="00000000" w:rsidRDefault="00775FF5">
      <w:pPr>
        <w:pStyle w:val="a3"/>
        <w:spacing w:line="300" w:lineRule="auto"/>
        <w:divId w:val="1611862922"/>
        <w:rPr>
          <w:color w:val="333333"/>
          <w:sz w:val="18"/>
          <w:szCs w:val="18"/>
        </w:rPr>
      </w:pPr>
      <w:r>
        <w:rPr>
          <w:color w:val="333333"/>
          <w:sz w:val="18"/>
          <w:szCs w:val="18"/>
        </w:rPr>
        <w:t xml:space="preserve">о) должности атаманов </w:t>
      </w:r>
      <w:r>
        <w:rPr>
          <w:rStyle w:val="ed"/>
          <w:color w:val="333333"/>
          <w:sz w:val="18"/>
          <w:szCs w:val="18"/>
        </w:rPr>
        <w:t xml:space="preserve">всероссийского и </w:t>
      </w:r>
      <w:r>
        <w:rPr>
          <w:color w:val="333333"/>
          <w:sz w:val="18"/>
          <w:szCs w:val="18"/>
        </w:rPr>
        <w:t>войсковых казачьих обществ, внесенных в государственный реестр казачьих обществ в Российской Федерации; </w:t>
      </w:r>
      <w:r>
        <w:rPr>
          <w:rStyle w:val="mark"/>
          <w:color w:val="333333"/>
          <w:sz w:val="18"/>
          <w:szCs w:val="18"/>
        </w:rPr>
        <w:t>(Подпункт введен - Федеральный закон от 03.08.2018 № 30</w:t>
      </w:r>
      <w:r>
        <w:rPr>
          <w:rStyle w:val="mark"/>
          <w:color w:val="333333"/>
          <w:sz w:val="18"/>
          <w:szCs w:val="18"/>
        </w:rPr>
        <w:t>7-ФЗ) (В редакции Федерального закона от 30.12.2020 № 529-ФЗ)</w:t>
      </w:r>
    </w:p>
    <w:p w:rsidR="00000000" w:rsidRDefault="00775FF5">
      <w:pPr>
        <w:pStyle w:val="a3"/>
        <w:spacing w:line="300" w:lineRule="auto"/>
        <w:divId w:val="1611862922"/>
        <w:rPr>
          <w:color w:val="333333"/>
          <w:sz w:val="18"/>
          <w:szCs w:val="18"/>
        </w:rPr>
      </w:pPr>
      <w:r>
        <w:rPr>
          <w:color w:val="333333"/>
          <w:sz w:val="18"/>
          <w:szCs w:val="18"/>
        </w:rPr>
        <w:t>1</w:t>
      </w:r>
      <w:r>
        <w:rPr>
          <w:rStyle w:val="w91"/>
          <w:color w:val="333333"/>
          <w:sz w:val="18"/>
          <w:szCs w:val="18"/>
        </w:rPr>
        <w:t>1</w:t>
      </w:r>
      <w:r>
        <w:rPr>
          <w:color w:val="333333"/>
          <w:sz w:val="18"/>
          <w:szCs w:val="18"/>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w:t>
      </w:r>
      <w:r>
        <w:rPr>
          <w:color w:val="333333"/>
          <w:sz w:val="18"/>
          <w:szCs w:val="18"/>
        </w:rPr>
        <w:t xml:space="preserve">ссии, государственных должностей субъектов Российской Федерации, муниципальных должностей, должностей атаманов </w:t>
      </w:r>
      <w:r>
        <w:rPr>
          <w:rStyle w:val="ed"/>
          <w:color w:val="333333"/>
          <w:sz w:val="18"/>
          <w:szCs w:val="18"/>
        </w:rPr>
        <w:t xml:space="preserve">всероссийского казачьего общества и </w:t>
      </w:r>
      <w:r>
        <w:rPr>
          <w:color w:val="333333"/>
          <w:sz w:val="18"/>
          <w:szCs w:val="18"/>
        </w:rPr>
        <w:t xml:space="preserve">войсковых казачьих обществ, внесенных в государственный реестр казачьих обществ в Российской Федерации, либо </w:t>
      </w:r>
      <w:r>
        <w:rPr>
          <w:color w:val="333333"/>
          <w:sz w:val="18"/>
          <w:szCs w:val="18"/>
        </w:rPr>
        <w:t>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w:t>
      </w:r>
      <w:r>
        <w:rPr>
          <w:color w:val="333333"/>
          <w:sz w:val="18"/>
          <w:szCs w:val="18"/>
        </w:rPr>
        <w:t>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w:t>
      </w:r>
      <w:r>
        <w:rPr>
          <w:color w:val="333333"/>
          <w:sz w:val="18"/>
          <w:szCs w:val="18"/>
        </w:rPr>
        <w:t>рганами (далее - лица, замещавшие (занимавшие) должности); </w:t>
      </w:r>
      <w:r>
        <w:rPr>
          <w:rStyle w:val="mark"/>
          <w:color w:val="333333"/>
          <w:sz w:val="18"/>
          <w:szCs w:val="18"/>
        </w:rPr>
        <w:t>(Пункт введен - Федеральный закон от 03.08.2018 № 307-ФЗ) (В редакции Федерального закона от 30.12.2020 № 529-ФЗ)</w:t>
      </w:r>
    </w:p>
    <w:p w:rsidR="00000000" w:rsidRDefault="00775FF5">
      <w:pPr>
        <w:pStyle w:val="a3"/>
        <w:spacing w:line="300" w:lineRule="auto"/>
        <w:divId w:val="1611862922"/>
        <w:rPr>
          <w:color w:val="333333"/>
          <w:sz w:val="18"/>
          <w:szCs w:val="18"/>
        </w:rPr>
      </w:pPr>
      <w:r>
        <w:rPr>
          <w:color w:val="333333"/>
          <w:sz w:val="18"/>
          <w:szCs w:val="18"/>
        </w:rPr>
        <w:t>2) супруг (супругов) и несовершеннолетних детей лиц, замещающих (занимающих) или за</w:t>
      </w:r>
      <w:r>
        <w:rPr>
          <w:color w:val="333333"/>
          <w:sz w:val="18"/>
          <w:szCs w:val="18"/>
        </w:rPr>
        <w:t xml:space="preserve">мещавших (занимавших) должности, указанные в пункте 1 настоящей части. </w:t>
      </w:r>
      <w:r>
        <w:rPr>
          <w:rStyle w:val="mark"/>
          <w:color w:val="333333"/>
          <w:sz w:val="18"/>
          <w:szCs w:val="18"/>
        </w:rPr>
        <w:t>(В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2. Контроль за расходами Президента Российской Федерации, членов Правительства Российской Федерации, членов Совета Федерации Феде</w:t>
      </w:r>
      <w:r>
        <w:rPr>
          <w:color w:val="333333"/>
          <w:sz w:val="18"/>
          <w:szCs w:val="18"/>
        </w:rPr>
        <w:t>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w:t>
      </w:r>
      <w:r>
        <w:rPr>
          <w:color w:val="333333"/>
          <w:sz w:val="18"/>
          <w:szCs w:val="18"/>
        </w:rPr>
        <w:t>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w:t>
      </w:r>
      <w:r>
        <w:rPr>
          <w:color w:val="333333"/>
          <w:sz w:val="18"/>
          <w:szCs w:val="18"/>
        </w:rPr>
        <w:t>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3</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Лицо, замещающее (занимающее) одну из должностей, указан</w:t>
      </w:r>
      <w:r>
        <w:rPr>
          <w:color w:val="333333"/>
          <w:sz w:val="18"/>
          <w:szCs w:val="18"/>
        </w:rPr>
        <w:t>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w:t>
      </w:r>
      <w:r>
        <w:rPr>
          <w:color w:val="333333"/>
          <w:sz w:val="18"/>
          <w:szCs w:val="18"/>
        </w:rPr>
        <w:t xml:space="preserve">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18"/>
          <w:szCs w:val="18"/>
        </w:rPr>
        <w:t>, цифровых</w:t>
      </w:r>
      <w:r>
        <w:rPr>
          <w:rStyle w:val="ed"/>
          <w:color w:val="333333"/>
          <w:sz w:val="18"/>
          <w:szCs w:val="18"/>
        </w:rPr>
        <w:t xml:space="preserve"> финансовых активов, цифровой валюты</w:t>
      </w:r>
      <w:r>
        <w:rPr>
          <w:color w:val="333333"/>
          <w:sz w:val="18"/>
          <w:szCs w:val="18"/>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w:t>
      </w:r>
      <w:r>
        <w:rPr>
          <w:color w:val="333333"/>
          <w:sz w:val="18"/>
          <w:szCs w:val="18"/>
        </w:rPr>
        <w:t>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color w:val="333333"/>
          <w:sz w:val="18"/>
          <w:szCs w:val="18"/>
        </w:rPr>
        <w:t>2. Сведения, указанные в</w:t>
      </w:r>
      <w:r>
        <w:rPr>
          <w:color w:val="333333"/>
          <w:sz w:val="18"/>
          <w:szCs w:val="18"/>
        </w:rPr>
        <w:t xml:space="preserve">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w:t>
      </w:r>
      <w:r>
        <w:rPr>
          <w:color w:val="333333"/>
          <w:sz w:val="18"/>
          <w:szCs w:val="18"/>
        </w:rPr>
        <w:t>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w:t>
      </w:r>
      <w:r>
        <w:rPr>
          <w:color w:val="333333"/>
          <w:sz w:val="18"/>
          <w:szCs w:val="18"/>
        </w:rPr>
        <w:t xml:space="preserve">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rPr>
          <w:color w:val="333333"/>
          <w:sz w:val="18"/>
          <w:szCs w:val="18"/>
        </w:rPr>
        <w:t>особенностей, установленных настоящим Федеральным законом.</w:t>
      </w:r>
    </w:p>
    <w:p w:rsidR="00000000" w:rsidRDefault="00775FF5">
      <w:pPr>
        <w:pStyle w:val="a3"/>
        <w:spacing w:line="300" w:lineRule="auto"/>
        <w:divId w:val="1611862922"/>
        <w:rPr>
          <w:color w:val="333333"/>
          <w:sz w:val="18"/>
          <w:szCs w:val="18"/>
        </w:rPr>
      </w:pPr>
      <w:r>
        <w:rPr>
          <w:rStyle w:val="mark"/>
          <w:color w:val="333333"/>
          <w:sz w:val="18"/>
          <w:szCs w:val="18"/>
        </w:rPr>
        <w:t>(Статья в редакции Федерального закона от 22.12.2014 № 431-ФЗ)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4</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Основанием для принятия решения об осуществлении контроля за расходами лица, замещающего (занимающего) одну из должнос</w:t>
      </w:r>
      <w:r>
        <w:rPr>
          <w:color w:val="333333"/>
          <w:sz w:val="18"/>
          <w:szCs w:val="18"/>
        </w:rPr>
        <w:t>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w:t>
      </w:r>
      <w:r>
        <w:rPr>
          <w:color w:val="333333"/>
          <w:sz w:val="18"/>
          <w:szCs w:val="18"/>
        </w:rPr>
        <w:t>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18"/>
          <w:szCs w:val="18"/>
        </w:rPr>
        <w:t>, цифровых</w:t>
      </w:r>
      <w:r>
        <w:rPr>
          <w:rStyle w:val="ed"/>
          <w:color w:val="333333"/>
          <w:sz w:val="18"/>
          <w:szCs w:val="18"/>
        </w:rPr>
        <w:t xml:space="preserve"> финансовых активов, цифровой валюты</w:t>
      </w:r>
      <w:r>
        <w:rPr>
          <w:color w:val="333333"/>
          <w:sz w:val="18"/>
          <w:szCs w:val="18"/>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w:t>
      </w:r>
      <w:r>
        <w:rPr>
          <w:color w:val="333333"/>
          <w:sz w:val="18"/>
          <w:szCs w:val="18"/>
        </w:rPr>
        <w:t>ке: </w:t>
      </w:r>
      <w:r>
        <w:rPr>
          <w:rStyle w:val="mark"/>
          <w:color w:val="333333"/>
          <w:sz w:val="18"/>
          <w:szCs w:val="18"/>
        </w:rPr>
        <w:t> (В редакции федеральных законов от 22.12.2014 № 431-ФЗ, от 31.07.2020 № 259-ФЗ)</w:t>
      </w:r>
    </w:p>
    <w:p w:rsidR="00000000" w:rsidRDefault="00775FF5">
      <w:pPr>
        <w:pStyle w:val="a3"/>
        <w:spacing w:line="300" w:lineRule="auto"/>
        <w:divId w:val="1611862922"/>
        <w:rPr>
          <w:color w:val="333333"/>
          <w:sz w:val="18"/>
          <w:szCs w:val="18"/>
        </w:rPr>
      </w:pPr>
      <w:r>
        <w:rPr>
          <w:color w:val="333333"/>
          <w:sz w:val="18"/>
          <w:szCs w:val="1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w:t>
      </w:r>
      <w:r>
        <w:rPr>
          <w:color w:val="333333"/>
          <w:sz w:val="18"/>
          <w:szCs w:val="18"/>
        </w:rPr>
        <w:t>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w:t>
      </w:r>
      <w:r>
        <w:rPr>
          <w:color w:val="333333"/>
          <w:sz w:val="18"/>
          <w:szCs w:val="18"/>
        </w:rPr>
        <w:t>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w:t>
      </w:r>
      <w:r>
        <w:rPr>
          <w:color w:val="333333"/>
          <w:sz w:val="18"/>
          <w:szCs w:val="18"/>
        </w:rPr>
        <w:t xml:space="preserve">рганами; </w:t>
      </w:r>
      <w:r>
        <w:rPr>
          <w:rStyle w:val="mark"/>
          <w:color w:val="333333"/>
          <w:sz w:val="18"/>
          <w:szCs w:val="18"/>
        </w:rPr>
        <w:t>(В редакции Федерального закона от 04.06.2018 № 133-ФЗ)</w:t>
      </w:r>
    </w:p>
    <w:p w:rsidR="00000000" w:rsidRDefault="00775FF5">
      <w:pPr>
        <w:pStyle w:val="a3"/>
        <w:spacing w:line="300" w:lineRule="auto"/>
        <w:divId w:val="1611862922"/>
        <w:rPr>
          <w:color w:val="333333"/>
          <w:sz w:val="18"/>
          <w:szCs w:val="18"/>
        </w:rPr>
      </w:pPr>
      <w:r>
        <w:rPr>
          <w:color w:val="333333"/>
          <w:sz w:val="18"/>
          <w:szCs w:val="1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w:t>
      </w:r>
      <w:r>
        <w:rPr>
          <w:color w:val="333333"/>
          <w:sz w:val="18"/>
          <w:szCs w:val="18"/>
        </w:rPr>
        <w:t>тиями;</w:t>
      </w:r>
    </w:p>
    <w:p w:rsidR="00000000" w:rsidRDefault="00775FF5">
      <w:pPr>
        <w:pStyle w:val="a3"/>
        <w:spacing w:line="300" w:lineRule="auto"/>
        <w:divId w:val="1611862922"/>
        <w:rPr>
          <w:color w:val="333333"/>
          <w:sz w:val="18"/>
          <w:szCs w:val="18"/>
        </w:rPr>
      </w:pPr>
      <w:r>
        <w:rPr>
          <w:color w:val="333333"/>
          <w:sz w:val="18"/>
          <w:szCs w:val="18"/>
        </w:rPr>
        <w:t>3) Общественной палатой Российской Федерации;</w:t>
      </w:r>
    </w:p>
    <w:p w:rsidR="00000000" w:rsidRDefault="00775FF5">
      <w:pPr>
        <w:pStyle w:val="a3"/>
        <w:spacing w:line="300" w:lineRule="auto"/>
        <w:divId w:val="1611862922"/>
        <w:rPr>
          <w:color w:val="333333"/>
          <w:sz w:val="18"/>
          <w:szCs w:val="18"/>
        </w:rPr>
      </w:pPr>
      <w:r>
        <w:rPr>
          <w:color w:val="333333"/>
          <w:sz w:val="18"/>
          <w:szCs w:val="18"/>
        </w:rPr>
        <w:t>4) общероссийскими средствами массовой информации.</w:t>
      </w:r>
    </w:p>
    <w:p w:rsidR="00000000" w:rsidRDefault="00775FF5">
      <w:pPr>
        <w:pStyle w:val="a3"/>
        <w:spacing w:line="300" w:lineRule="auto"/>
        <w:divId w:val="1611862922"/>
        <w:rPr>
          <w:color w:val="333333"/>
          <w:sz w:val="18"/>
          <w:szCs w:val="18"/>
        </w:rPr>
      </w:pPr>
      <w:r>
        <w:rPr>
          <w:color w:val="333333"/>
          <w:sz w:val="18"/>
          <w:szCs w:val="18"/>
        </w:rPr>
        <w:t>1</w:t>
      </w:r>
      <w:r>
        <w:rPr>
          <w:rStyle w:val="w91"/>
          <w:color w:val="333333"/>
          <w:sz w:val="18"/>
          <w:szCs w:val="18"/>
        </w:rPr>
        <w:t>1</w:t>
      </w:r>
      <w:r>
        <w:rPr>
          <w:color w:val="333333"/>
          <w:sz w:val="18"/>
          <w:szCs w:val="18"/>
        </w:rPr>
        <w:t>. Основанием для принятия решения об осуществлении контроля за расходами лица, замещавшего (занимавшего) одну из должностей, указанных в пункте 1 част</w:t>
      </w:r>
      <w:r>
        <w:rPr>
          <w:color w:val="333333"/>
          <w:sz w:val="18"/>
          <w:szCs w:val="18"/>
        </w:rPr>
        <w:t>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r>
        <w:rPr>
          <w:color w:val="333333"/>
          <w:sz w:val="18"/>
          <w:szCs w:val="18"/>
        </w:rPr>
        <w:t xml:space="preserve"> </w:t>
      </w:r>
      <w:r>
        <w:rPr>
          <w:rStyle w:val="mark"/>
          <w:color w:val="333333"/>
          <w:sz w:val="18"/>
          <w:szCs w:val="18"/>
        </w:rPr>
        <w:t>(Часть введена - Федеральный закон от 03.08.2018 № 307-ФЗ)</w:t>
      </w:r>
    </w:p>
    <w:p w:rsidR="00000000" w:rsidRDefault="00775FF5">
      <w:pPr>
        <w:pStyle w:val="a3"/>
        <w:spacing w:line="300" w:lineRule="auto"/>
        <w:divId w:val="1611862922"/>
        <w:rPr>
          <w:color w:val="333333"/>
          <w:sz w:val="18"/>
          <w:szCs w:val="18"/>
        </w:rPr>
      </w:pPr>
      <w:r>
        <w:rPr>
          <w:color w:val="333333"/>
          <w:sz w:val="18"/>
          <w:szCs w:val="18"/>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w:t>
      </w:r>
      <w:r>
        <w:rPr>
          <w:color w:val="333333"/>
          <w:sz w:val="18"/>
          <w:szCs w:val="18"/>
        </w:rPr>
        <w:t xml:space="preserve">нные в пункте 1 части 1 статьи 2 настоящего Федерального закона, а также за расходами их супруг (супругов) и несовершеннолетних детей. </w:t>
      </w:r>
      <w:r>
        <w:rPr>
          <w:rStyle w:val="mark"/>
          <w:color w:val="333333"/>
          <w:sz w:val="18"/>
          <w:szCs w:val="18"/>
        </w:rPr>
        <w:t>(В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3. Должностное лицо, определяемое Президентом Российской Федераци</w:t>
      </w:r>
      <w:r>
        <w:rPr>
          <w:color w:val="333333"/>
          <w:sz w:val="18"/>
          <w:szCs w:val="18"/>
        </w:rPr>
        <w:t>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w:t>
      </w:r>
      <w:r>
        <w:rPr>
          <w:color w:val="333333"/>
          <w:sz w:val="18"/>
          <w:szCs w:val="18"/>
        </w:rPr>
        <w:t>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w:t>
      </w:r>
      <w:r>
        <w:rPr>
          <w:color w:val="333333"/>
          <w:sz w:val="18"/>
          <w:szCs w:val="18"/>
        </w:rPr>
        <w:t>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000000" w:rsidRDefault="00775FF5">
      <w:pPr>
        <w:pStyle w:val="a3"/>
        <w:spacing w:line="300" w:lineRule="auto"/>
        <w:divId w:val="1611862922"/>
        <w:rPr>
          <w:color w:val="333333"/>
          <w:sz w:val="18"/>
          <w:szCs w:val="18"/>
        </w:rPr>
      </w:pPr>
      <w:r>
        <w:rPr>
          <w:color w:val="333333"/>
          <w:sz w:val="18"/>
          <w:szCs w:val="18"/>
        </w:rPr>
        <w:t>4. </w:t>
      </w:r>
      <w:r>
        <w:rPr>
          <w:color w:val="333333"/>
          <w:sz w:val="18"/>
          <w:szCs w:val="18"/>
        </w:rPr>
        <w:t>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w:t>
      </w:r>
      <w:r>
        <w:rPr>
          <w:color w:val="333333"/>
          <w:sz w:val="18"/>
          <w:szCs w:val="18"/>
        </w:rPr>
        <w:t xml:space="preserve">ебя: </w:t>
      </w:r>
      <w:r>
        <w:rPr>
          <w:rStyle w:val="mark"/>
          <w:color w:val="333333"/>
          <w:sz w:val="18"/>
          <w:szCs w:val="18"/>
        </w:rPr>
        <w:t>(В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1) истребование от данного лица сведений:</w:t>
      </w:r>
    </w:p>
    <w:p w:rsidR="00000000" w:rsidRDefault="00775FF5">
      <w:pPr>
        <w:pStyle w:val="a3"/>
        <w:spacing w:line="300" w:lineRule="auto"/>
        <w:divId w:val="1611862922"/>
        <w:rPr>
          <w:color w:val="333333"/>
          <w:sz w:val="18"/>
          <w:szCs w:val="18"/>
        </w:rPr>
      </w:pPr>
      <w:r>
        <w:rPr>
          <w:color w:val="333333"/>
          <w:sz w:val="18"/>
          <w:szCs w:val="1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w:t>
      </w:r>
      <w:r>
        <w:rPr>
          <w:color w:val="333333"/>
          <w:sz w:val="18"/>
          <w:szCs w:val="18"/>
        </w:rPr>
        <w:t>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18"/>
          <w:szCs w:val="18"/>
        </w:rPr>
        <w:t>, цифровых финансовых активов, цифровой валюты</w:t>
      </w:r>
      <w:r>
        <w:rPr>
          <w:color w:val="333333"/>
          <w:sz w:val="18"/>
          <w:szCs w:val="18"/>
        </w:rPr>
        <w:t>, совершенной им, его супругой (супругом) и (или) несовершеннолетними детьми в теч</w:t>
      </w:r>
      <w:r>
        <w:rPr>
          <w:color w:val="333333"/>
          <w:sz w:val="18"/>
          <w:szCs w:val="18"/>
        </w:rPr>
        <w:t>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color w:val="333333"/>
          <w:sz w:val="18"/>
          <w:szCs w:val="18"/>
        </w:rPr>
        <w:t> (В редакции федеральных законов от 22.12.2014 № 431-ФЗ, от 31.07.2020 № 259-ФЗ)</w:t>
      </w:r>
    </w:p>
    <w:p w:rsidR="00000000" w:rsidRDefault="00775FF5">
      <w:pPr>
        <w:pStyle w:val="a3"/>
        <w:spacing w:line="300" w:lineRule="auto"/>
        <w:divId w:val="1611862922"/>
        <w:rPr>
          <w:color w:val="333333"/>
          <w:sz w:val="18"/>
          <w:szCs w:val="18"/>
        </w:rPr>
      </w:pPr>
      <w:r>
        <w:rPr>
          <w:color w:val="333333"/>
          <w:sz w:val="18"/>
          <w:szCs w:val="18"/>
        </w:rPr>
        <w:t>б) об</w:t>
      </w:r>
      <w:r>
        <w:rPr>
          <w:color w:val="333333"/>
          <w:sz w:val="18"/>
          <w:szCs w:val="18"/>
        </w:rPr>
        <w:t xml:space="preserve"> источниках получения средств, за счет которых совершена сделка, указанная в подпункте "а" настоящего пункта;</w:t>
      </w:r>
    </w:p>
    <w:p w:rsidR="00000000" w:rsidRDefault="00775FF5">
      <w:pPr>
        <w:pStyle w:val="a3"/>
        <w:spacing w:line="300" w:lineRule="auto"/>
        <w:divId w:val="1611862922"/>
        <w:rPr>
          <w:color w:val="333333"/>
          <w:sz w:val="18"/>
          <w:szCs w:val="18"/>
        </w:rPr>
      </w:pPr>
      <w:r>
        <w:rPr>
          <w:color w:val="333333"/>
          <w:sz w:val="18"/>
          <w:szCs w:val="18"/>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775FF5">
      <w:pPr>
        <w:pStyle w:val="a3"/>
        <w:spacing w:line="300" w:lineRule="auto"/>
        <w:divId w:val="1611862922"/>
        <w:rPr>
          <w:color w:val="333333"/>
          <w:sz w:val="18"/>
          <w:szCs w:val="18"/>
        </w:rPr>
      </w:pPr>
      <w:r>
        <w:rPr>
          <w:color w:val="333333"/>
          <w:sz w:val="18"/>
          <w:szCs w:val="18"/>
        </w:rPr>
        <w:t>3) опр</w:t>
      </w:r>
      <w:r>
        <w:rPr>
          <w:color w:val="333333"/>
          <w:sz w:val="18"/>
          <w:szCs w:val="18"/>
        </w:rPr>
        <w:t>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w:t>
      </w:r>
      <w:r>
        <w:rPr>
          <w:color w:val="333333"/>
          <w:sz w:val="18"/>
          <w:szCs w:val="18"/>
        </w:rPr>
        <w:t xml:space="preserve"> в уставных (складочных) капиталах организаций)</w:t>
      </w:r>
      <w:r>
        <w:rPr>
          <w:rStyle w:val="ed"/>
          <w:color w:val="333333"/>
          <w:sz w:val="18"/>
          <w:szCs w:val="18"/>
        </w:rPr>
        <w:t>, цифровых финансовых активов, цифровой валюты</w:t>
      </w:r>
      <w:r>
        <w:rPr>
          <w:color w:val="333333"/>
          <w:sz w:val="18"/>
          <w:szCs w:val="18"/>
        </w:rPr>
        <w:t> их общему доходу.</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5</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Должностное лицо, определяемое Президентом Российской Федерации, принима</w:t>
      </w:r>
      <w:r>
        <w:rPr>
          <w:color w:val="333333"/>
          <w:sz w:val="18"/>
          <w:szCs w:val="18"/>
        </w:rPr>
        <w:t>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w:t>
      </w:r>
      <w:r>
        <w:rPr>
          <w:color w:val="333333"/>
          <w:sz w:val="18"/>
          <w:szCs w:val="18"/>
        </w:rPr>
        <w:t>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w:t>
      </w:r>
      <w:r>
        <w:rPr>
          <w:color w:val="333333"/>
          <w:sz w:val="18"/>
          <w:szCs w:val="18"/>
        </w:rPr>
        <w:t>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w:t>
      </w:r>
      <w:r>
        <w:rPr>
          <w:color w:val="333333"/>
          <w:sz w:val="18"/>
          <w:szCs w:val="18"/>
        </w:rPr>
        <w:t xml:space="preserve">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18"/>
          <w:szCs w:val="18"/>
        </w:rPr>
        <w:t>(В редакции федеральных законов от 04.06.2018 № 133-ФЗ; от 03.08.2018 № 307-ФЗ)</w:t>
      </w:r>
    </w:p>
    <w:p w:rsidR="00000000" w:rsidRDefault="00775FF5">
      <w:pPr>
        <w:pStyle w:val="a3"/>
        <w:spacing w:line="300" w:lineRule="auto"/>
        <w:divId w:val="1611862922"/>
        <w:rPr>
          <w:color w:val="333333"/>
          <w:sz w:val="18"/>
          <w:szCs w:val="18"/>
        </w:rPr>
      </w:pPr>
      <w:r>
        <w:rPr>
          <w:color w:val="333333"/>
          <w:sz w:val="18"/>
          <w:szCs w:val="18"/>
        </w:rPr>
        <w:t>2. Руководитель федер</w:t>
      </w:r>
      <w:r>
        <w:rPr>
          <w:color w:val="333333"/>
          <w:sz w:val="18"/>
          <w:szCs w:val="18"/>
        </w:rPr>
        <w:t>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w:t>
      </w:r>
      <w:r>
        <w:rPr>
          <w:color w:val="333333"/>
          <w:sz w:val="18"/>
          <w:szCs w:val="18"/>
        </w:rPr>
        <w:t>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w:t>
      </w:r>
      <w:r>
        <w:rPr>
          <w:color w:val="333333"/>
          <w:sz w:val="18"/>
          <w:szCs w:val="18"/>
        </w:rPr>
        <w:t>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w:t>
      </w:r>
      <w:r>
        <w:rPr>
          <w:color w:val="333333"/>
          <w:sz w:val="18"/>
          <w:szCs w:val="18"/>
        </w:rPr>
        <w:t>ми их супруг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w:t>
      </w:r>
      <w:r>
        <w:rPr>
          <w:color w:val="333333"/>
          <w:sz w:val="18"/>
          <w:szCs w:val="18"/>
        </w:rPr>
        <w:t>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4. Предсе</w:t>
      </w:r>
      <w:r>
        <w:rPr>
          <w:color w:val="333333"/>
          <w:sz w:val="18"/>
          <w:szCs w:val="18"/>
        </w:rPr>
        <w:t>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w:t>
      </w:r>
      <w:r>
        <w:rPr>
          <w:color w:val="333333"/>
          <w:sz w:val="18"/>
          <w:szCs w:val="18"/>
        </w:rPr>
        <w:t>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w:t>
      </w:r>
      <w:r>
        <w:rPr>
          <w:color w:val="333333"/>
          <w:sz w:val="18"/>
          <w:szCs w:val="18"/>
        </w:rPr>
        <w:t>,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w:t>
      </w:r>
      <w:r>
        <w:rPr>
          <w:color w:val="333333"/>
          <w:sz w:val="18"/>
          <w:szCs w:val="18"/>
        </w:rPr>
        <w:t>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w:t>
      </w:r>
      <w:r>
        <w:rPr>
          <w:color w:val="333333"/>
          <w:sz w:val="18"/>
          <w:szCs w:val="18"/>
        </w:rPr>
        <w:t>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w:t>
      </w:r>
      <w:r>
        <w:rPr>
          <w:color w:val="333333"/>
          <w:sz w:val="18"/>
          <w:szCs w:val="18"/>
        </w:rPr>
        <w:t xml:space="preserve">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w:t>
      </w:r>
      <w:r>
        <w:rPr>
          <w:color w:val="333333"/>
          <w:sz w:val="18"/>
          <w:szCs w:val="18"/>
        </w:rPr>
        <w:t>,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w:t>
      </w:r>
      <w:r>
        <w:rPr>
          <w:color w:val="333333"/>
          <w:sz w:val="18"/>
          <w:szCs w:val="18"/>
        </w:rPr>
        <w:t>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775FF5">
      <w:pPr>
        <w:pStyle w:val="a3"/>
        <w:spacing w:line="300" w:lineRule="auto"/>
        <w:divId w:val="1611862922"/>
        <w:rPr>
          <w:color w:val="333333"/>
          <w:sz w:val="18"/>
          <w:szCs w:val="18"/>
        </w:rPr>
      </w:pPr>
      <w:r>
        <w:rPr>
          <w:color w:val="333333"/>
          <w:sz w:val="18"/>
          <w:szCs w:val="18"/>
        </w:rPr>
        <w:t>7. Решение об осуществлении контроля за расходами лиц, замещавших (занимавших) должности, указанные в пунк</w:t>
      </w:r>
      <w:r>
        <w:rPr>
          <w:color w:val="333333"/>
          <w:sz w:val="18"/>
          <w:szCs w:val="18"/>
        </w:rPr>
        <w:t>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w:t>
      </w:r>
      <w:r>
        <w:rPr>
          <w:color w:val="333333"/>
          <w:sz w:val="18"/>
          <w:szCs w:val="18"/>
        </w:rPr>
        <w:t xml:space="preserve">формляется в письменной форме. </w:t>
      </w:r>
      <w:r>
        <w:rPr>
          <w:rStyle w:val="mark"/>
          <w:color w:val="333333"/>
          <w:sz w:val="18"/>
          <w:szCs w:val="18"/>
        </w:rPr>
        <w:t>(Часть введена - Федеральный закон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6</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w:t>
      </w:r>
      <w:r>
        <w:rPr>
          <w:color w:val="333333"/>
          <w:sz w:val="18"/>
          <w:szCs w:val="18"/>
        </w:rPr>
        <w:t>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w:t>
      </w:r>
      <w:r>
        <w:rPr>
          <w:color w:val="333333"/>
          <w:sz w:val="18"/>
          <w:szCs w:val="18"/>
        </w:rPr>
        <w:t xml:space="preserve">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w:t>
      </w:r>
      <w:r>
        <w:rPr>
          <w:color w:val="333333"/>
          <w:sz w:val="18"/>
          <w:szCs w:val="18"/>
        </w:rPr>
        <w:t>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w:t>
      </w:r>
      <w:r>
        <w:rPr>
          <w:color w:val="333333"/>
          <w:sz w:val="18"/>
          <w:szCs w:val="18"/>
        </w:rPr>
        <w:t xml:space="preserve">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18"/>
          <w:szCs w:val="18"/>
        </w:rPr>
        <w:t>(В редакции федеральных законов от 04.06.2018 № 133-ФЗ; от 03.08.2018 № 307-ФЗ)</w:t>
      </w:r>
    </w:p>
    <w:p w:rsidR="00000000" w:rsidRDefault="00775FF5">
      <w:pPr>
        <w:pStyle w:val="a3"/>
        <w:spacing w:line="300" w:lineRule="auto"/>
        <w:divId w:val="1611862922"/>
        <w:rPr>
          <w:color w:val="333333"/>
          <w:sz w:val="18"/>
          <w:szCs w:val="18"/>
        </w:rPr>
      </w:pPr>
      <w:r>
        <w:rPr>
          <w:color w:val="333333"/>
          <w:sz w:val="18"/>
          <w:szCs w:val="18"/>
        </w:rPr>
        <w:t>2. Подразделение кадровой службы фед</w:t>
      </w:r>
      <w:r>
        <w:rPr>
          <w:color w:val="333333"/>
          <w:sz w:val="18"/>
          <w:szCs w:val="18"/>
        </w:rPr>
        <w:t>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w:t>
      </w:r>
      <w:r>
        <w:rPr>
          <w:color w:val="333333"/>
          <w:sz w:val="18"/>
          <w:szCs w:val="18"/>
        </w:rPr>
        <w:t xml:space="preserve">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w:t>
      </w:r>
      <w:r>
        <w:rPr>
          <w:color w:val="333333"/>
          <w:sz w:val="18"/>
          <w:szCs w:val="18"/>
        </w:rPr>
        <w:t>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w:t>
      </w:r>
      <w:r>
        <w:rPr>
          <w:color w:val="333333"/>
          <w:sz w:val="18"/>
          <w:szCs w:val="18"/>
        </w:rPr>
        <w:t>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3. Государственный орган субъекта Российской Федерации (подразд</w:t>
      </w:r>
      <w:r>
        <w:rPr>
          <w:color w:val="333333"/>
          <w:sz w:val="18"/>
          <w:szCs w:val="18"/>
        </w:rPr>
        <w:t xml:space="preserve">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w:t>
      </w:r>
      <w:r>
        <w:rPr>
          <w:color w:val="333333"/>
          <w:sz w:val="18"/>
          <w:szCs w:val="18"/>
        </w:rPr>
        <w:t>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 xml:space="preserve">4. Подразделение Банка </w:t>
      </w:r>
      <w:r>
        <w:rPr>
          <w:color w:val="333333"/>
          <w:sz w:val="18"/>
          <w:szCs w:val="18"/>
        </w:rPr>
        <w:t>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w:t>
      </w:r>
      <w:r>
        <w:rPr>
          <w:color w:val="333333"/>
          <w:sz w:val="18"/>
          <w:szCs w:val="18"/>
        </w:rPr>
        <w:t>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w:t>
      </w:r>
      <w:r>
        <w:rPr>
          <w:color w:val="333333"/>
          <w:sz w:val="18"/>
          <w:szCs w:val="18"/>
        </w:rPr>
        <w:t>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w:t>
      </w:r>
      <w:r>
        <w:rPr>
          <w:color w:val="333333"/>
          <w:sz w:val="18"/>
          <w:szCs w:val="18"/>
        </w:rPr>
        <w:t>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w:t>
      </w:r>
      <w:r>
        <w:rPr>
          <w:color w:val="333333"/>
          <w:sz w:val="18"/>
          <w:szCs w:val="18"/>
        </w:rPr>
        <w:t>ерации или Правительством Российской Федерации), а также за расходами их супруг (супругов)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7</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Государственные органы (подразделения государственных органов), подразделения либо должностные лица, указанные в статье 6</w:t>
      </w:r>
      <w:r>
        <w:rPr>
          <w:color w:val="333333"/>
          <w:sz w:val="18"/>
          <w:szCs w:val="1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w:t>
      </w:r>
      <w:r>
        <w:rPr>
          <w:color w:val="333333"/>
          <w:sz w:val="18"/>
          <w:szCs w:val="18"/>
        </w:rPr>
        <w:t>,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w:t>
      </w:r>
      <w:r>
        <w:rPr>
          <w:color w:val="333333"/>
          <w:sz w:val="18"/>
          <w:szCs w:val="18"/>
        </w:rPr>
        <w:t>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w:t>
      </w:r>
      <w:r>
        <w:rPr>
          <w:color w:val="333333"/>
          <w:sz w:val="18"/>
          <w:szCs w:val="18"/>
        </w:rPr>
        <w:t xml:space="preserve">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w:t>
      </w:r>
      <w:r>
        <w:rPr>
          <w:color w:val="333333"/>
          <w:sz w:val="18"/>
          <w:szCs w:val="18"/>
        </w:rPr>
        <w:t>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775FF5">
      <w:pPr>
        <w:pStyle w:val="a3"/>
        <w:spacing w:line="300" w:lineRule="auto"/>
        <w:divId w:val="1611862922"/>
        <w:rPr>
          <w:color w:val="333333"/>
          <w:sz w:val="18"/>
          <w:szCs w:val="18"/>
        </w:rPr>
      </w:pPr>
      <w:r>
        <w:rPr>
          <w:color w:val="333333"/>
          <w:sz w:val="18"/>
          <w:szCs w:val="18"/>
        </w:rPr>
        <w:t>2. </w:t>
      </w:r>
      <w:r>
        <w:rPr>
          <w:color w:val="333333"/>
          <w:sz w:val="18"/>
          <w:szCs w:val="18"/>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w:t>
      </w:r>
      <w:r>
        <w:rPr>
          <w:color w:val="333333"/>
          <w:sz w:val="18"/>
          <w:szCs w:val="18"/>
        </w:rPr>
        <w:t>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w:t>
      </w:r>
      <w:r>
        <w:rPr>
          <w:color w:val="333333"/>
          <w:sz w:val="18"/>
          <w:szCs w:val="18"/>
        </w:rPr>
        <w:t>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3. Генеральный прокурор Российской Федерации или подчиненные ему прокуро</w:t>
      </w:r>
      <w:r>
        <w:rPr>
          <w:color w:val="333333"/>
          <w:sz w:val="18"/>
          <w:szCs w:val="18"/>
        </w:rPr>
        <w:t>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w:t>
      </w:r>
      <w:r>
        <w:rPr>
          <w:color w:val="333333"/>
          <w:sz w:val="18"/>
          <w:szCs w:val="18"/>
        </w:rPr>
        <w:t>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w:t>
      </w:r>
      <w:r>
        <w:rPr>
          <w:color w:val="333333"/>
          <w:sz w:val="18"/>
          <w:szCs w:val="18"/>
        </w:rPr>
        <w:t>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w:t>
      </w:r>
      <w:r>
        <w:rPr>
          <w:color w:val="333333"/>
          <w:sz w:val="18"/>
          <w:szCs w:val="18"/>
        </w:rPr>
        <w:t>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rPr>
          <w:color w:val="333333"/>
          <w:sz w:val="18"/>
          <w:szCs w:val="18"/>
        </w:rPr>
        <w:t xml:space="preserve">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color w:val="333333"/>
          <w:sz w:val="18"/>
          <w:szCs w:val="18"/>
        </w:rPr>
        <w:t>(Часть введена - Федеральный закон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 xml:space="preserve">Статья </w:t>
      </w:r>
      <w:r>
        <w:rPr>
          <w:color w:val="333333"/>
          <w:sz w:val="18"/>
          <w:szCs w:val="18"/>
        </w:rPr>
        <w:t>8</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w:t>
      </w:r>
      <w:r>
        <w:rPr>
          <w:color w:val="333333"/>
          <w:sz w:val="18"/>
          <w:szCs w:val="18"/>
        </w:rPr>
        <w:t>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775FF5">
      <w:pPr>
        <w:pStyle w:val="a3"/>
        <w:spacing w:line="300" w:lineRule="auto"/>
        <w:divId w:val="1611862922"/>
        <w:rPr>
          <w:color w:val="333333"/>
          <w:sz w:val="18"/>
          <w:szCs w:val="18"/>
        </w:rPr>
      </w:pPr>
      <w:r>
        <w:rPr>
          <w:color w:val="333333"/>
          <w:sz w:val="18"/>
          <w:szCs w:val="18"/>
        </w:rPr>
        <w:t>2. Не допускается использование сведений, предусмотренных частью 1 статьи 3 и пунктом 1 час</w:t>
      </w:r>
      <w:r>
        <w:rPr>
          <w:color w:val="333333"/>
          <w:sz w:val="18"/>
          <w:szCs w:val="18"/>
        </w:rPr>
        <w:t>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w:t>
      </w:r>
      <w:r>
        <w:rPr>
          <w:color w:val="333333"/>
          <w:sz w:val="18"/>
          <w:szCs w:val="18"/>
        </w:rPr>
        <w:t>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775FF5">
      <w:pPr>
        <w:pStyle w:val="a3"/>
        <w:spacing w:line="300" w:lineRule="auto"/>
        <w:divId w:val="1611862922"/>
        <w:rPr>
          <w:color w:val="333333"/>
          <w:sz w:val="18"/>
          <w:szCs w:val="18"/>
        </w:rPr>
      </w:pPr>
      <w:r>
        <w:rPr>
          <w:color w:val="333333"/>
          <w:sz w:val="18"/>
          <w:szCs w:val="18"/>
        </w:rPr>
        <w:t>3. Лица, виновные в разглашении сведений, предусмотренных частью 1 статьи 3 и</w:t>
      </w:r>
      <w:r>
        <w:rPr>
          <w:color w:val="333333"/>
          <w:sz w:val="18"/>
          <w:szCs w:val="18"/>
        </w:rPr>
        <w:t xml:space="preserve">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w:t>
      </w:r>
      <w:r>
        <w:rPr>
          <w:color w:val="333333"/>
          <w:sz w:val="18"/>
          <w:szCs w:val="18"/>
        </w:rPr>
        <w:t>ельством Российской Федерации.</w:t>
      </w:r>
    </w:p>
    <w:p w:rsidR="00000000" w:rsidRDefault="00775FF5">
      <w:pPr>
        <w:pStyle w:val="a3"/>
        <w:spacing w:line="300" w:lineRule="auto"/>
        <w:divId w:val="1611862922"/>
        <w:rPr>
          <w:color w:val="333333"/>
          <w:sz w:val="18"/>
          <w:szCs w:val="18"/>
        </w:rPr>
      </w:pPr>
      <w:r>
        <w:rPr>
          <w:color w:val="333333"/>
          <w:sz w:val="18"/>
          <w:szCs w:val="18"/>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w:t>
      </w:r>
      <w:r>
        <w:rPr>
          <w:color w:val="333333"/>
          <w:sz w:val="18"/>
          <w:szCs w:val="18"/>
        </w:rPr>
        <w:t>транспортного средства, ценных бумаг, акций (долей участия, паев в уставных (складочных) капиталах организаций)</w:t>
      </w:r>
      <w:r>
        <w:rPr>
          <w:rStyle w:val="ed"/>
          <w:color w:val="333333"/>
          <w:sz w:val="18"/>
          <w:szCs w:val="18"/>
        </w:rPr>
        <w:t>, цифровых финансовых активов, цифровой валюты</w:t>
      </w:r>
      <w:r>
        <w:rPr>
          <w:color w:val="333333"/>
          <w:sz w:val="18"/>
          <w:szCs w:val="18"/>
        </w:rPr>
        <w:t>, если общая сумма таких сделок превышает общий доход лица, замещающего (занимающего) одну из должн</w:t>
      </w:r>
      <w:r>
        <w:rPr>
          <w:color w:val="333333"/>
          <w:sz w:val="18"/>
          <w:szCs w:val="18"/>
        </w:rPr>
        <w:t>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w:t>
      </w:r>
      <w:r>
        <w:rPr>
          <w:color w:val="333333"/>
          <w:sz w:val="18"/>
          <w:szCs w:val="18"/>
        </w:rPr>
        <w:t xml:space="preserve">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w:t>
      </w:r>
      <w:r>
        <w:rPr>
          <w:color w:val="333333"/>
          <w:sz w:val="18"/>
          <w:szCs w:val="18"/>
        </w:rPr>
        <w:t>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w:t>
      </w:r>
      <w:r>
        <w:rPr>
          <w:color w:val="333333"/>
          <w:sz w:val="18"/>
          <w:szCs w:val="18"/>
        </w:rPr>
        <w:t xml:space="preserve">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w:t>
      </w:r>
      <w:r>
        <w:rPr>
          <w:color w:val="333333"/>
          <w:sz w:val="18"/>
          <w:szCs w:val="18"/>
        </w:rPr>
        <w:t>и актами Банка России, с соблюдением законодательства Российской Федерации о государственной тайне и о защите персональных данных. </w:t>
      </w:r>
      <w:r>
        <w:rPr>
          <w:rStyle w:val="mark"/>
          <w:color w:val="333333"/>
          <w:sz w:val="18"/>
          <w:szCs w:val="18"/>
        </w:rPr>
        <w:t> (В редакции федеральных законов от 22.12.2014 № 431-ФЗ, от 04.06.2018 № 133-ФЗ, от 03.08.2018 № 307-ФЗ, от 31.07.2020 № 259-</w:t>
      </w:r>
      <w:r>
        <w:rPr>
          <w:rStyle w:val="mark"/>
          <w:color w:val="333333"/>
          <w:sz w:val="18"/>
          <w:szCs w:val="18"/>
        </w:rPr>
        <w:t>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9</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w:t>
      </w:r>
      <w:r>
        <w:rPr>
          <w:color w:val="333333"/>
          <w:sz w:val="18"/>
          <w:szCs w:val="18"/>
        </w:rPr>
        <w:t xml:space="preserve">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color w:val="333333"/>
          <w:sz w:val="18"/>
          <w:szCs w:val="18"/>
        </w:rPr>
        <w:t>(В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2. Лицо, замещающее (занимающее) одну из должностей, указанн</w:t>
      </w:r>
      <w:r>
        <w:rPr>
          <w:color w:val="333333"/>
          <w:sz w:val="18"/>
          <w:szCs w:val="18"/>
        </w:rPr>
        <w:t>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775FF5">
      <w:pPr>
        <w:pStyle w:val="a3"/>
        <w:spacing w:line="300" w:lineRule="auto"/>
        <w:divId w:val="1611862922"/>
        <w:rPr>
          <w:color w:val="333333"/>
          <w:sz w:val="18"/>
          <w:szCs w:val="18"/>
        </w:rPr>
      </w:pPr>
      <w:r>
        <w:rPr>
          <w:color w:val="333333"/>
          <w:sz w:val="18"/>
          <w:szCs w:val="18"/>
        </w:rPr>
        <w:t>1) давать пояснения в письменной форме:</w:t>
      </w:r>
    </w:p>
    <w:p w:rsidR="00000000" w:rsidRDefault="00775FF5">
      <w:pPr>
        <w:pStyle w:val="a3"/>
        <w:spacing w:line="300" w:lineRule="auto"/>
        <w:divId w:val="1611862922"/>
        <w:rPr>
          <w:color w:val="333333"/>
          <w:sz w:val="18"/>
          <w:szCs w:val="18"/>
        </w:rPr>
      </w:pPr>
      <w:r>
        <w:rPr>
          <w:color w:val="333333"/>
          <w:sz w:val="18"/>
          <w:szCs w:val="18"/>
        </w:rPr>
        <w:t>а) в связи с истребован</w:t>
      </w:r>
      <w:r>
        <w:rPr>
          <w:color w:val="333333"/>
          <w:sz w:val="18"/>
          <w:szCs w:val="18"/>
        </w:rPr>
        <w:t>ием сведений, предусмотренных пунктом 1 части 4 статьи 4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r>
        <w:rPr>
          <w:color w:val="333333"/>
          <w:sz w:val="18"/>
          <w:szCs w:val="18"/>
        </w:rPr>
        <w:t>;</w:t>
      </w:r>
    </w:p>
    <w:p w:rsidR="00000000" w:rsidRDefault="00775FF5">
      <w:pPr>
        <w:pStyle w:val="a3"/>
        <w:spacing w:line="300" w:lineRule="auto"/>
        <w:divId w:val="1611862922"/>
        <w:rPr>
          <w:color w:val="333333"/>
          <w:sz w:val="18"/>
          <w:szCs w:val="18"/>
        </w:rPr>
      </w:pPr>
      <w:r>
        <w:rPr>
          <w:color w:val="333333"/>
          <w:sz w:val="18"/>
          <w:szCs w:val="1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2) представлять дополнительные матери</w:t>
      </w:r>
      <w:r>
        <w:rPr>
          <w:color w:val="333333"/>
          <w:sz w:val="18"/>
          <w:szCs w:val="18"/>
        </w:rPr>
        <w:t>алы и давать по ним пояснения в письменной форме;</w:t>
      </w:r>
    </w:p>
    <w:p w:rsidR="00000000" w:rsidRDefault="00775FF5">
      <w:pPr>
        <w:pStyle w:val="a3"/>
        <w:spacing w:line="300" w:lineRule="auto"/>
        <w:divId w:val="1611862922"/>
        <w:rPr>
          <w:color w:val="333333"/>
          <w:sz w:val="18"/>
          <w:szCs w:val="18"/>
        </w:rPr>
      </w:pPr>
      <w:r>
        <w:rPr>
          <w:color w:val="333333"/>
          <w:sz w:val="18"/>
          <w:szCs w:val="1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w:t>
      </w:r>
      <w:r>
        <w:rPr>
          <w:color w:val="333333"/>
          <w:sz w:val="18"/>
          <w:szCs w:val="18"/>
        </w:rPr>
        <w:t>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775FF5">
      <w:pPr>
        <w:pStyle w:val="a3"/>
        <w:spacing w:line="300" w:lineRule="auto"/>
        <w:divId w:val="1611862922"/>
        <w:rPr>
          <w:color w:val="333333"/>
          <w:sz w:val="18"/>
          <w:szCs w:val="18"/>
        </w:rPr>
      </w:pPr>
      <w:r>
        <w:rPr>
          <w:color w:val="333333"/>
          <w:sz w:val="18"/>
          <w:szCs w:val="18"/>
        </w:rPr>
        <w:t>3. Лицо, замещающее (занимающее) одну из должностей, указанных в пункте 1 части 1 статьи 2 настоящего Ф</w:t>
      </w:r>
      <w:r>
        <w:rPr>
          <w:color w:val="333333"/>
          <w:sz w:val="18"/>
          <w:szCs w:val="18"/>
        </w:rPr>
        <w:t>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w:t>
      </w:r>
      <w:r>
        <w:rPr>
          <w:color w:val="333333"/>
          <w:sz w:val="18"/>
          <w:szCs w:val="18"/>
        </w:rPr>
        <w:t>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w:t>
      </w:r>
      <w:r>
        <w:rPr>
          <w:color w:val="333333"/>
          <w:sz w:val="18"/>
          <w:szCs w:val="18"/>
        </w:rPr>
        <w:t>ржание (заработная плата) по замещаемой (занимаемой) должности сохраняется.</w:t>
      </w:r>
    </w:p>
    <w:p w:rsidR="00000000" w:rsidRDefault="00775FF5">
      <w:pPr>
        <w:pStyle w:val="a3"/>
        <w:spacing w:line="300" w:lineRule="auto"/>
        <w:divId w:val="1611862922"/>
        <w:rPr>
          <w:color w:val="333333"/>
          <w:sz w:val="18"/>
          <w:szCs w:val="18"/>
        </w:rPr>
      </w:pPr>
      <w:r>
        <w:rPr>
          <w:color w:val="333333"/>
          <w:sz w:val="18"/>
          <w:szCs w:val="18"/>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w:t>
      </w:r>
      <w:r>
        <w:rPr>
          <w:color w:val="333333"/>
          <w:sz w:val="18"/>
          <w:szCs w:val="18"/>
        </w:rPr>
        <w:t>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w:t>
      </w:r>
      <w:r>
        <w:rPr>
          <w:color w:val="333333"/>
          <w:sz w:val="18"/>
          <w:szCs w:val="18"/>
        </w:rPr>
        <w:t xml:space="preserve">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color w:val="333333"/>
          <w:sz w:val="18"/>
          <w:szCs w:val="18"/>
        </w:rPr>
        <w:t>(Часть введена - Федеральный закон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w:t>
      </w:r>
      <w:r>
        <w:rPr>
          <w:color w:val="333333"/>
          <w:sz w:val="18"/>
          <w:szCs w:val="18"/>
        </w:rPr>
        <w:t>тья 10</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Органы, подразделения и должностные лица, ответственные за профилактику коррупционных и иных правонарушений, обязаны:</w:t>
      </w:r>
    </w:p>
    <w:p w:rsidR="00000000" w:rsidRDefault="00775FF5">
      <w:pPr>
        <w:pStyle w:val="a3"/>
        <w:spacing w:line="300" w:lineRule="auto"/>
        <w:divId w:val="1611862922"/>
        <w:rPr>
          <w:color w:val="333333"/>
          <w:sz w:val="18"/>
          <w:szCs w:val="18"/>
        </w:rPr>
      </w:pPr>
      <w:r>
        <w:rPr>
          <w:color w:val="333333"/>
          <w:sz w:val="18"/>
          <w:szCs w:val="18"/>
        </w:rPr>
        <w:t>1) осуществлять анализ поступающих в соответствии с настоящим Федеральным законом и Федеральным законом от 25 декабря 2008 года №</w:t>
      </w:r>
      <w:r>
        <w:rPr>
          <w:color w:val="333333"/>
          <w:sz w:val="18"/>
          <w:szCs w:val="18"/>
        </w:rPr>
        <w:t>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w:t>
      </w:r>
      <w:r>
        <w:rPr>
          <w:color w:val="333333"/>
          <w:sz w:val="18"/>
          <w:szCs w:val="18"/>
        </w:rPr>
        <w:t xml:space="preserve"> (супруга)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2) принимать сведения, представляемые в соответствии с частью 1 статьи 3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11</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w:t>
      </w:r>
      <w:r>
        <w:rPr>
          <w:color w:val="333333"/>
          <w:sz w:val="18"/>
          <w:szCs w:val="18"/>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w:t>
      </w:r>
      <w:r>
        <w:rPr>
          <w:color w:val="333333"/>
          <w:sz w:val="18"/>
          <w:szCs w:val="18"/>
        </w:rPr>
        <w:t>льного закона, а также за расходами его супруги (супруга) и несовершеннолетних детей обязаны:</w:t>
      </w:r>
    </w:p>
    <w:p w:rsidR="00000000" w:rsidRDefault="00775FF5">
      <w:pPr>
        <w:pStyle w:val="a3"/>
        <w:spacing w:line="300" w:lineRule="auto"/>
        <w:divId w:val="1611862922"/>
        <w:rPr>
          <w:color w:val="333333"/>
          <w:sz w:val="18"/>
          <w:szCs w:val="18"/>
        </w:rPr>
      </w:pPr>
      <w:r>
        <w:rPr>
          <w:color w:val="333333"/>
          <w:sz w:val="18"/>
          <w:szCs w:val="18"/>
        </w:rPr>
        <w:t>1) истребовать от данного лица сведения, предусмотренные пунктом 1 части 4 статьи 4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 xml:space="preserve">2) провести с ним беседу в случае поступления </w:t>
      </w:r>
      <w:r>
        <w:rPr>
          <w:color w:val="333333"/>
          <w:sz w:val="18"/>
          <w:szCs w:val="18"/>
        </w:rPr>
        <w:t>ходатайства, предусмотренного пунктом 3 части 2 статьи 9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w:t>
      </w:r>
      <w:r>
        <w:rPr>
          <w:color w:val="333333"/>
          <w:sz w:val="18"/>
          <w:szCs w:val="18"/>
        </w:rPr>
        <w:t>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775FF5">
      <w:pPr>
        <w:pStyle w:val="a3"/>
        <w:spacing w:line="300" w:lineRule="auto"/>
        <w:divId w:val="1611862922"/>
        <w:rPr>
          <w:color w:val="333333"/>
          <w:sz w:val="18"/>
          <w:szCs w:val="18"/>
        </w:rPr>
      </w:pPr>
      <w:r>
        <w:rPr>
          <w:color w:val="333333"/>
          <w:sz w:val="18"/>
          <w:szCs w:val="18"/>
        </w:rPr>
        <w:t>1) проводить по своей инициативе беседу с данным лицом;</w:t>
      </w:r>
    </w:p>
    <w:p w:rsidR="00000000" w:rsidRDefault="00775FF5">
      <w:pPr>
        <w:pStyle w:val="a3"/>
        <w:spacing w:line="300" w:lineRule="auto"/>
        <w:divId w:val="1611862922"/>
        <w:rPr>
          <w:color w:val="333333"/>
          <w:sz w:val="18"/>
          <w:szCs w:val="18"/>
        </w:rPr>
      </w:pPr>
      <w:r>
        <w:rPr>
          <w:color w:val="333333"/>
          <w:sz w:val="18"/>
          <w:szCs w:val="18"/>
        </w:rPr>
        <w:t>2) изучать пост</w:t>
      </w:r>
      <w:r>
        <w:rPr>
          <w:color w:val="333333"/>
          <w:sz w:val="18"/>
          <w:szCs w:val="18"/>
        </w:rPr>
        <w:t>упившие от данного лица дополнительные материалы;</w:t>
      </w:r>
    </w:p>
    <w:p w:rsidR="00000000" w:rsidRDefault="00775FF5">
      <w:pPr>
        <w:pStyle w:val="a3"/>
        <w:spacing w:line="300" w:lineRule="auto"/>
        <w:divId w:val="1611862922"/>
        <w:rPr>
          <w:color w:val="333333"/>
          <w:sz w:val="18"/>
          <w:szCs w:val="18"/>
        </w:rPr>
      </w:pPr>
      <w:r>
        <w:rPr>
          <w:color w:val="333333"/>
          <w:sz w:val="18"/>
          <w:szCs w:val="18"/>
        </w:rPr>
        <w:t>3) получать от данного лица пояснения по представленным им сведениям и материалам;</w:t>
      </w:r>
    </w:p>
    <w:p w:rsidR="00000000" w:rsidRDefault="00775FF5">
      <w:pPr>
        <w:pStyle w:val="a3"/>
        <w:spacing w:line="300" w:lineRule="auto"/>
        <w:divId w:val="1611862922"/>
        <w:rPr>
          <w:color w:val="333333"/>
          <w:sz w:val="18"/>
          <w:szCs w:val="18"/>
        </w:rPr>
      </w:pPr>
      <w:r>
        <w:rPr>
          <w:color w:val="333333"/>
          <w:sz w:val="18"/>
          <w:szCs w:val="18"/>
        </w:rPr>
        <w:t>4) направлять в установленном порядке запросы в органы прокуратуры Российской Федерации, иные федеральные государственные о</w:t>
      </w:r>
      <w:r>
        <w:rPr>
          <w:color w:val="333333"/>
          <w:sz w:val="18"/>
          <w:szCs w:val="18"/>
        </w:rPr>
        <w:t>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w:t>
      </w:r>
      <w:r>
        <w:rPr>
          <w:color w:val="333333"/>
          <w:sz w:val="18"/>
          <w:szCs w:val="18"/>
        </w:rPr>
        <w:t>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w:t>
      </w:r>
      <w:r>
        <w:rPr>
          <w:color w:val="333333"/>
          <w:sz w:val="18"/>
          <w:szCs w:val="18"/>
        </w:rPr>
        <w:t>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775FF5">
      <w:pPr>
        <w:pStyle w:val="a3"/>
        <w:spacing w:line="300" w:lineRule="auto"/>
        <w:divId w:val="1611862922"/>
        <w:rPr>
          <w:color w:val="333333"/>
          <w:sz w:val="18"/>
          <w:szCs w:val="18"/>
        </w:rPr>
      </w:pPr>
      <w:r>
        <w:rPr>
          <w:color w:val="333333"/>
          <w:sz w:val="18"/>
          <w:szCs w:val="18"/>
        </w:rPr>
        <w:t>5) наводить справки у физических лиц и получать от них с их согласия информацию.</w:t>
      </w:r>
    </w:p>
    <w:p w:rsidR="00000000" w:rsidRDefault="00775FF5">
      <w:pPr>
        <w:pStyle w:val="a3"/>
        <w:spacing w:line="300" w:lineRule="auto"/>
        <w:divId w:val="1611862922"/>
        <w:rPr>
          <w:color w:val="333333"/>
          <w:sz w:val="18"/>
          <w:szCs w:val="18"/>
        </w:rPr>
      </w:pPr>
      <w:r>
        <w:rPr>
          <w:color w:val="333333"/>
          <w:sz w:val="18"/>
          <w:szCs w:val="18"/>
        </w:rPr>
        <w:t>3. Руководители органов и организ</w:t>
      </w:r>
      <w:r>
        <w:rPr>
          <w:color w:val="333333"/>
          <w:sz w:val="18"/>
          <w:szCs w:val="18"/>
        </w:rPr>
        <w:t>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w:t>
      </w:r>
      <w:r>
        <w:rPr>
          <w:color w:val="333333"/>
          <w:sz w:val="18"/>
          <w:szCs w:val="18"/>
        </w:rPr>
        <w:t>иваемую информацию.</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12</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w:t>
      </w:r>
      <w:r>
        <w:rPr>
          <w:color w:val="333333"/>
          <w:sz w:val="18"/>
          <w:szCs w:val="18"/>
        </w:rPr>
        <w:t>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w:t>
      </w:r>
      <w:r>
        <w:rPr>
          <w:color w:val="333333"/>
          <w:sz w:val="18"/>
          <w:szCs w:val="18"/>
        </w:rPr>
        <w:t>и его супруги (супруга)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w:t>
      </w:r>
      <w:r>
        <w:rPr>
          <w:color w:val="333333"/>
          <w:sz w:val="18"/>
          <w:szCs w:val="18"/>
        </w:rPr>
        <w:t>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775FF5">
      <w:pPr>
        <w:pStyle w:val="a3"/>
        <w:spacing w:line="300" w:lineRule="auto"/>
        <w:divId w:val="1611862922"/>
        <w:rPr>
          <w:color w:val="333333"/>
          <w:sz w:val="18"/>
          <w:szCs w:val="18"/>
        </w:rPr>
      </w:pPr>
      <w:r>
        <w:rPr>
          <w:color w:val="333333"/>
          <w:sz w:val="18"/>
          <w:szCs w:val="18"/>
        </w:rPr>
        <w:t>3. Контро</w:t>
      </w:r>
      <w:r>
        <w:rPr>
          <w:color w:val="333333"/>
          <w:sz w:val="18"/>
          <w:szCs w:val="18"/>
        </w:rPr>
        <w:t>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w:t>
      </w:r>
      <w:r>
        <w:rPr>
          <w:color w:val="333333"/>
          <w:sz w:val="18"/>
          <w:szCs w:val="18"/>
        </w:rPr>
        <w:t>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w:t>
      </w:r>
      <w:r>
        <w:rPr>
          <w:color w:val="333333"/>
          <w:sz w:val="18"/>
          <w:szCs w:val="18"/>
        </w:rPr>
        <w:t>ных) капиталах организаций)</w:t>
      </w:r>
      <w:r>
        <w:rPr>
          <w:rStyle w:val="ed"/>
          <w:color w:val="333333"/>
          <w:sz w:val="18"/>
          <w:szCs w:val="18"/>
        </w:rPr>
        <w:t>, цифровых финансовых активов, цифровой валюты</w:t>
      </w:r>
      <w:r>
        <w:rPr>
          <w:color w:val="333333"/>
          <w:sz w:val="18"/>
          <w:szCs w:val="18"/>
        </w:rPr>
        <w:t xml:space="preserve">,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w:t>
      </w:r>
      <w:r>
        <w:rPr>
          <w:color w:val="333333"/>
          <w:sz w:val="18"/>
          <w:szCs w:val="18"/>
        </w:rPr>
        <w:t>года, предшествующих году совершения сделок.</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color w:val="333333"/>
          <w:sz w:val="18"/>
          <w:szCs w:val="18"/>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w:t>
      </w:r>
      <w:r>
        <w:rPr>
          <w:color w:val="333333"/>
          <w:sz w:val="18"/>
          <w:szCs w:val="18"/>
        </w:rPr>
        <w:t>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775FF5">
      <w:pPr>
        <w:pStyle w:val="a3"/>
        <w:spacing w:line="300" w:lineRule="auto"/>
        <w:divId w:val="1611862922"/>
        <w:rPr>
          <w:color w:val="333333"/>
          <w:sz w:val="18"/>
          <w:szCs w:val="18"/>
        </w:rPr>
      </w:pPr>
      <w:r>
        <w:rPr>
          <w:color w:val="333333"/>
          <w:sz w:val="18"/>
          <w:szCs w:val="18"/>
        </w:rPr>
        <w:t xml:space="preserve">1) истребовать от данного лица сведения, предусмотренные пунктом </w:t>
      </w:r>
      <w:r>
        <w:rPr>
          <w:color w:val="333333"/>
          <w:sz w:val="18"/>
          <w:szCs w:val="18"/>
        </w:rPr>
        <w:t>1 части 4 статьи 4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5. Генеральный прокурор Российской Федерации или подчиненные ему проку</w:t>
      </w:r>
      <w:r>
        <w:rPr>
          <w:color w:val="333333"/>
          <w:sz w:val="18"/>
          <w:szCs w:val="18"/>
        </w:rPr>
        <w:t>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w:t>
      </w:r>
      <w:r>
        <w:rPr>
          <w:color w:val="333333"/>
          <w:sz w:val="18"/>
          <w:szCs w:val="18"/>
        </w:rPr>
        <w:t>тних детей вправе:</w:t>
      </w:r>
    </w:p>
    <w:p w:rsidR="00000000" w:rsidRDefault="00775FF5">
      <w:pPr>
        <w:pStyle w:val="a3"/>
        <w:spacing w:line="300" w:lineRule="auto"/>
        <w:divId w:val="1611862922"/>
        <w:rPr>
          <w:color w:val="333333"/>
          <w:sz w:val="18"/>
          <w:szCs w:val="18"/>
        </w:rPr>
      </w:pPr>
      <w:r>
        <w:rPr>
          <w:color w:val="333333"/>
          <w:sz w:val="18"/>
          <w:szCs w:val="18"/>
        </w:rPr>
        <w:t>1) проводить по своей инициативе беседу с данным лицом;</w:t>
      </w:r>
    </w:p>
    <w:p w:rsidR="00000000" w:rsidRDefault="00775FF5">
      <w:pPr>
        <w:pStyle w:val="a3"/>
        <w:spacing w:line="300" w:lineRule="auto"/>
        <w:divId w:val="1611862922"/>
        <w:rPr>
          <w:color w:val="333333"/>
          <w:sz w:val="18"/>
          <w:szCs w:val="18"/>
        </w:rPr>
      </w:pPr>
      <w:r>
        <w:rPr>
          <w:color w:val="333333"/>
          <w:sz w:val="18"/>
          <w:szCs w:val="18"/>
        </w:rPr>
        <w:t>2) изучать поступившие от данного лица дополнительные материалы;</w:t>
      </w:r>
    </w:p>
    <w:p w:rsidR="00000000" w:rsidRDefault="00775FF5">
      <w:pPr>
        <w:pStyle w:val="a3"/>
        <w:spacing w:line="300" w:lineRule="auto"/>
        <w:divId w:val="1611862922"/>
        <w:rPr>
          <w:color w:val="333333"/>
          <w:sz w:val="18"/>
          <w:szCs w:val="18"/>
        </w:rPr>
      </w:pPr>
      <w:r>
        <w:rPr>
          <w:color w:val="333333"/>
          <w:sz w:val="18"/>
          <w:szCs w:val="18"/>
        </w:rPr>
        <w:t>3) получать от данного лица пояснения по представленным им сведениям и материалам;</w:t>
      </w:r>
    </w:p>
    <w:p w:rsidR="00000000" w:rsidRDefault="00775FF5">
      <w:pPr>
        <w:pStyle w:val="a3"/>
        <w:spacing w:line="300" w:lineRule="auto"/>
        <w:divId w:val="1611862922"/>
        <w:rPr>
          <w:color w:val="333333"/>
          <w:sz w:val="18"/>
          <w:szCs w:val="18"/>
        </w:rPr>
      </w:pPr>
      <w:r>
        <w:rPr>
          <w:color w:val="333333"/>
          <w:sz w:val="18"/>
          <w:szCs w:val="18"/>
        </w:rPr>
        <w:t>4) направлять запросы в федеральн</w:t>
      </w:r>
      <w:r>
        <w:rPr>
          <w:color w:val="333333"/>
          <w:sz w:val="18"/>
          <w:szCs w:val="18"/>
        </w:rPr>
        <w:t xml:space="preserve">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w:t>
      </w:r>
      <w:r>
        <w:rPr>
          <w:color w:val="333333"/>
          <w:sz w:val="18"/>
          <w:szCs w:val="18"/>
        </w:rPr>
        <w:t>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775FF5">
      <w:pPr>
        <w:pStyle w:val="a3"/>
        <w:spacing w:line="300" w:lineRule="auto"/>
        <w:divId w:val="1611862922"/>
        <w:rPr>
          <w:color w:val="333333"/>
          <w:sz w:val="18"/>
          <w:szCs w:val="18"/>
        </w:rPr>
      </w:pPr>
      <w:r>
        <w:rPr>
          <w:color w:val="333333"/>
          <w:sz w:val="18"/>
          <w:szCs w:val="18"/>
        </w:rPr>
        <w:t>5) наводить справки у физических лиц и получать от них с их согла</w:t>
      </w:r>
      <w:r>
        <w:rPr>
          <w:color w:val="333333"/>
          <w:sz w:val="18"/>
          <w:szCs w:val="18"/>
        </w:rPr>
        <w:t>сия информацию.</w:t>
      </w:r>
    </w:p>
    <w:p w:rsidR="00000000" w:rsidRDefault="00775FF5">
      <w:pPr>
        <w:pStyle w:val="a3"/>
        <w:spacing w:line="300" w:lineRule="auto"/>
        <w:divId w:val="1611862922"/>
        <w:rPr>
          <w:color w:val="333333"/>
          <w:sz w:val="18"/>
          <w:szCs w:val="18"/>
        </w:rPr>
      </w:pPr>
      <w:r>
        <w:rPr>
          <w:color w:val="333333"/>
          <w:sz w:val="18"/>
          <w:szCs w:val="18"/>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w:t>
      </w:r>
      <w:r>
        <w:rPr>
          <w:color w:val="333333"/>
          <w:sz w:val="18"/>
          <w:szCs w:val="18"/>
        </w:rPr>
        <w:t>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775FF5">
      <w:pPr>
        <w:pStyle w:val="a3"/>
        <w:spacing w:line="300" w:lineRule="auto"/>
        <w:divId w:val="1611862922"/>
        <w:rPr>
          <w:color w:val="333333"/>
          <w:sz w:val="18"/>
          <w:szCs w:val="18"/>
        </w:rPr>
      </w:pPr>
      <w:r>
        <w:rPr>
          <w:color w:val="333333"/>
          <w:sz w:val="18"/>
          <w:szCs w:val="18"/>
        </w:rPr>
        <w:t>7. Генеральный прокурор Российской Федерации или подчиненные ему прокуроры после завершения контроля за расходами ли</w:t>
      </w:r>
      <w:r>
        <w:rPr>
          <w:color w:val="333333"/>
          <w:sz w:val="18"/>
          <w:szCs w:val="18"/>
        </w:rPr>
        <w:t>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w:t>
      </w:r>
      <w:r>
        <w:rPr>
          <w:color w:val="333333"/>
          <w:sz w:val="18"/>
          <w:szCs w:val="18"/>
        </w:rPr>
        <w:t>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w:t>
      </w:r>
      <w:r>
        <w:rPr>
          <w:color w:val="333333"/>
          <w:sz w:val="18"/>
          <w:szCs w:val="18"/>
        </w:rPr>
        <w:t>тьи 16 настоящего Федерального закона.</w:t>
      </w:r>
    </w:p>
    <w:p w:rsidR="00000000" w:rsidRDefault="00775FF5">
      <w:pPr>
        <w:pStyle w:val="a3"/>
        <w:spacing w:line="300" w:lineRule="auto"/>
        <w:divId w:val="1611862922"/>
        <w:rPr>
          <w:color w:val="333333"/>
          <w:sz w:val="18"/>
          <w:szCs w:val="18"/>
        </w:rPr>
      </w:pPr>
      <w:r>
        <w:rPr>
          <w:rStyle w:val="mark"/>
          <w:color w:val="333333"/>
          <w:sz w:val="18"/>
          <w:szCs w:val="18"/>
        </w:rPr>
        <w:t>(Статья 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13</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w:t>
      </w:r>
      <w:r>
        <w:rPr>
          <w:color w:val="333333"/>
          <w:sz w:val="18"/>
          <w:szCs w:val="18"/>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w:t>
      </w:r>
      <w:r>
        <w:rPr>
          <w:color w:val="333333"/>
          <w:sz w:val="18"/>
          <w:szCs w:val="18"/>
        </w:rPr>
        <w:t>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775FF5">
      <w:pPr>
        <w:pStyle w:val="a3"/>
        <w:spacing w:line="300" w:lineRule="auto"/>
        <w:divId w:val="1611862922"/>
        <w:rPr>
          <w:color w:val="333333"/>
          <w:sz w:val="18"/>
          <w:szCs w:val="18"/>
        </w:rPr>
      </w:pPr>
      <w:r>
        <w:rPr>
          <w:color w:val="333333"/>
          <w:sz w:val="18"/>
          <w:szCs w:val="18"/>
        </w:rPr>
        <w:t>2. Лицо, принявшее решение об осуществлении контроля за расходами ли</w:t>
      </w:r>
      <w:r>
        <w:rPr>
          <w:color w:val="333333"/>
          <w:sz w:val="18"/>
          <w:szCs w:val="18"/>
        </w:rPr>
        <w:t>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w:t>
      </w:r>
      <w:r>
        <w:rPr>
          <w:color w:val="333333"/>
          <w:sz w:val="18"/>
          <w:szCs w:val="18"/>
        </w:rPr>
        <w:t>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775FF5">
      <w:pPr>
        <w:pStyle w:val="a3"/>
        <w:spacing w:line="300" w:lineRule="auto"/>
        <w:divId w:val="1611862922"/>
        <w:rPr>
          <w:color w:val="333333"/>
          <w:sz w:val="18"/>
          <w:szCs w:val="18"/>
        </w:rPr>
      </w:pPr>
      <w:r>
        <w:rPr>
          <w:color w:val="333333"/>
          <w:sz w:val="18"/>
          <w:szCs w:val="18"/>
        </w:rPr>
        <w:t xml:space="preserve">3. Лицо, принявшее решение об осуществлении контроля за расходами лица, замещающего (занимающего) </w:t>
      </w:r>
      <w:r>
        <w:rPr>
          <w:color w:val="333333"/>
          <w:sz w:val="18"/>
          <w:szCs w:val="18"/>
        </w:rPr>
        <w:t>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1) информирует в установленном порядке о результатах осуществления контроля за расходами соотве</w:t>
      </w:r>
      <w:r>
        <w:rPr>
          <w:color w:val="333333"/>
          <w:sz w:val="18"/>
          <w:szCs w:val="18"/>
        </w:rPr>
        <w:t>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w:t>
      </w:r>
      <w:r>
        <w:rPr>
          <w:color w:val="333333"/>
          <w:sz w:val="18"/>
          <w:szCs w:val="18"/>
        </w:rPr>
        <w:t xml:space="preserve">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w:t>
      </w:r>
      <w:r>
        <w:rPr>
          <w:color w:val="333333"/>
          <w:sz w:val="18"/>
          <w:szCs w:val="18"/>
        </w:rPr>
        <w:t>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775FF5">
      <w:pPr>
        <w:pStyle w:val="a3"/>
        <w:spacing w:line="300" w:lineRule="auto"/>
        <w:divId w:val="1611862922"/>
        <w:rPr>
          <w:color w:val="333333"/>
          <w:sz w:val="18"/>
          <w:szCs w:val="18"/>
        </w:rPr>
      </w:pPr>
      <w:r>
        <w:rPr>
          <w:color w:val="333333"/>
          <w:sz w:val="18"/>
          <w:szCs w:val="18"/>
        </w:rPr>
        <w:t>2) вносит в с</w:t>
      </w:r>
      <w:r>
        <w:rPr>
          <w:color w:val="333333"/>
          <w:sz w:val="18"/>
          <w:szCs w:val="18"/>
        </w:rPr>
        <w:t>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w:t>
      </w:r>
      <w:r>
        <w:rPr>
          <w:color w:val="333333"/>
          <w:sz w:val="18"/>
          <w:szCs w:val="18"/>
        </w:rPr>
        <w:t>и с их компетенцией.</w:t>
      </w:r>
    </w:p>
    <w:p w:rsidR="00000000" w:rsidRDefault="00775FF5">
      <w:pPr>
        <w:pStyle w:val="a3"/>
        <w:spacing w:line="300" w:lineRule="auto"/>
        <w:divId w:val="1611862922"/>
        <w:rPr>
          <w:color w:val="333333"/>
          <w:sz w:val="18"/>
          <w:szCs w:val="18"/>
        </w:rPr>
      </w:pPr>
      <w:r>
        <w:rPr>
          <w:color w:val="333333"/>
          <w:sz w:val="18"/>
          <w:szCs w:val="18"/>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w:t>
      </w:r>
      <w:r>
        <w:rPr>
          <w:color w:val="333333"/>
          <w:sz w:val="18"/>
          <w:szCs w:val="18"/>
        </w:rPr>
        <w:t>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w:t>
      </w:r>
      <w:r>
        <w:rPr>
          <w:color w:val="333333"/>
          <w:sz w:val="18"/>
          <w:szCs w:val="18"/>
        </w:rPr>
        <w:t>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Pr>
          <w:color w:val="333333"/>
          <w:sz w:val="18"/>
          <w:szCs w:val="18"/>
        </w:rPr>
        <w:t xml:space="preserve">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w:t>
      </w:r>
      <w:r>
        <w:rPr>
          <w:color w:val="333333"/>
          <w:sz w:val="18"/>
          <w:szCs w:val="18"/>
        </w:rPr>
        <w:t>вующей комиссии по соблюдению требований к служебному поведению и урегулированию конфликта интересов.</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14</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Лицо, замещающее (занимающее) одну из должностей, указанных в пункте 1 части 1 статьи 2 настоящего Федерального закона, должно быть проин</w:t>
      </w:r>
      <w:r>
        <w:rPr>
          <w:color w:val="333333"/>
          <w:sz w:val="18"/>
          <w:szCs w:val="18"/>
        </w:rPr>
        <w:t>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775FF5">
      <w:pPr>
        <w:pStyle w:val="a3"/>
        <w:spacing w:line="300" w:lineRule="auto"/>
        <w:divId w:val="1611862922"/>
        <w:rPr>
          <w:color w:val="333333"/>
          <w:sz w:val="18"/>
          <w:szCs w:val="18"/>
        </w:rPr>
      </w:pPr>
      <w:r>
        <w:rPr>
          <w:color w:val="333333"/>
          <w:sz w:val="18"/>
          <w:szCs w:val="18"/>
        </w:rPr>
        <w:t xml:space="preserve">2. Информация о результатах контроля за расходами лица, </w:t>
      </w:r>
      <w:r>
        <w:rPr>
          <w:color w:val="333333"/>
          <w:sz w:val="18"/>
          <w:szCs w:val="18"/>
        </w:rPr>
        <w:t>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w:t>
      </w:r>
      <w:r>
        <w:rPr>
          <w:color w:val="333333"/>
          <w:sz w:val="18"/>
          <w:szCs w:val="18"/>
        </w:rPr>
        <w:t>а в Российской Федерации.</w:t>
      </w:r>
    </w:p>
    <w:p w:rsidR="00000000" w:rsidRDefault="00775FF5">
      <w:pPr>
        <w:pStyle w:val="a3"/>
        <w:spacing w:line="300" w:lineRule="auto"/>
        <w:divId w:val="1611862922"/>
        <w:rPr>
          <w:color w:val="333333"/>
          <w:sz w:val="18"/>
          <w:szCs w:val="18"/>
        </w:rPr>
      </w:pPr>
      <w:r>
        <w:rPr>
          <w:rStyle w:val="mark"/>
          <w:color w:val="333333"/>
          <w:sz w:val="18"/>
          <w:szCs w:val="18"/>
        </w:rPr>
        <w:t>(Статья 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15</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w:t>
      </w:r>
      <w:r>
        <w:rPr>
          <w:color w:val="333333"/>
          <w:sz w:val="18"/>
          <w:szCs w:val="18"/>
        </w:rPr>
        <w:t>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w:t>
      </w:r>
      <w:r>
        <w:rPr>
          <w:color w:val="333333"/>
          <w:sz w:val="18"/>
          <w:szCs w:val="18"/>
        </w:rPr>
        <w:t>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w:t>
      </w:r>
      <w:r>
        <w:rPr>
          <w:color w:val="333333"/>
          <w:sz w:val="18"/>
          <w:szCs w:val="18"/>
        </w:rPr>
        <w:t>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w:t>
      </w:r>
      <w:r>
        <w:rPr>
          <w:color w:val="333333"/>
          <w:sz w:val="18"/>
          <w:szCs w:val="18"/>
        </w:rPr>
        <w:t>дну из должностей, указанных в пункте 1 части 1 статьи 2 настоящего Федерального закона.</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16</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Невыполнение лицом, замещающим (занимающим) одну из должностей, указанных в пункте 1 части 1 статьи 2 настоящего Федерального закона, обязанностей, пр</w:t>
      </w:r>
      <w:r>
        <w:rPr>
          <w:color w:val="333333"/>
          <w:sz w:val="18"/>
          <w:szCs w:val="18"/>
        </w:rPr>
        <w:t>едусмотренных частью 1 статьи 3 и частью 1 статьи 9 настоящего Федерального закона, является правонарушением.</w:t>
      </w:r>
    </w:p>
    <w:p w:rsidR="00000000" w:rsidRDefault="00775FF5">
      <w:pPr>
        <w:pStyle w:val="a3"/>
        <w:spacing w:line="300" w:lineRule="auto"/>
        <w:divId w:val="1611862922"/>
        <w:rPr>
          <w:color w:val="333333"/>
          <w:sz w:val="18"/>
          <w:szCs w:val="18"/>
        </w:rPr>
      </w:pPr>
      <w:r>
        <w:rPr>
          <w:color w:val="333333"/>
          <w:sz w:val="18"/>
          <w:szCs w:val="18"/>
        </w:rPr>
        <w:t>2. Лицо, совершившее правонарушение, предусмотренное частью 1 настоящей статьи, подлежит в установленном порядке освобождению от замещаемой (заним</w:t>
      </w:r>
      <w:r>
        <w:rPr>
          <w:color w:val="333333"/>
          <w:sz w:val="18"/>
          <w:szCs w:val="18"/>
        </w:rPr>
        <w:t>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w:t>
      </w:r>
      <w:r>
        <w:rPr>
          <w:color w:val="333333"/>
          <w:sz w:val="18"/>
          <w:szCs w:val="1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w:t>
      </w:r>
      <w:r>
        <w:rPr>
          <w:color w:val="333333"/>
          <w:sz w:val="18"/>
          <w:szCs w:val="18"/>
        </w:rPr>
        <w:t xml:space="preserve">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18"/>
          <w:szCs w:val="18"/>
        </w:rPr>
        <w:t xml:space="preserve">всероссийского казачьего общества или </w:t>
      </w:r>
      <w:r>
        <w:rPr>
          <w:color w:val="333333"/>
          <w:sz w:val="18"/>
          <w:szCs w:val="18"/>
        </w:rPr>
        <w:t>войскового казачьего общества, </w:t>
      </w:r>
      <w:r>
        <w:rPr>
          <w:rStyle w:val="ed"/>
          <w:color w:val="333333"/>
          <w:sz w:val="18"/>
          <w:szCs w:val="18"/>
        </w:rPr>
        <w:t>внесенных</w:t>
      </w:r>
      <w:r>
        <w:rPr>
          <w:color w:val="333333"/>
          <w:sz w:val="18"/>
          <w:szCs w:val="18"/>
        </w:rPr>
        <w:t> в госуда</w:t>
      </w:r>
      <w:r>
        <w:rPr>
          <w:color w:val="333333"/>
          <w:sz w:val="18"/>
          <w:szCs w:val="18"/>
        </w:rPr>
        <w:t>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color w:val="333333"/>
          <w:sz w:val="18"/>
          <w:szCs w:val="18"/>
        </w:rPr>
        <w:t> (В редакции федеральных законов от 04.06.2018 № 133-ФЗ, от 03.08.2018 № 307-ФЗ, от 30.12.2020 № 529-ФЗ)</w:t>
      </w:r>
    </w:p>
    <w:p w:rsidR="00000000" w:rsidRDefault="00775FF5">
      <w:pPr>
        <w:pStyle w:val="a3"/>
        <w:spacing w:line="300" w:lineRule="auto"/>
        <w:divId w:val="1611862922"/>
        <w:rPr>
          <w:color w:val="333333"/>
          <w:sz w:val="18"/>
          <w:szCs w:val="18"/>
        </w:rPr>
      </w:pPr>
      <w:r>
        <w:rPr>
          <w:color w:val="333333"/>
          <w:sz w:val="18"/>
          <w:szCs w:val="18"/>
        </w:rPr>
        <w:t>3. В случае, ес</w:t>
      </w:r>
      <w:r>
        <w:rPr>
          <w:color w:val="333333"/>
          <w:sz w:val="18"/>
          <w:szCs w:val="18"/>
        </w:rPr>
        <w:t>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w:t>
      </w:r>
      <w:r>
        <w:rPr>
          <w:color w:val="333333"/>
          <w:sz w:val="18"/>
          <w:szCs w:val="18"/>
        </w:rPr>
        <w:t>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w:t>
      </w:r>
      <w:r>
        <w:rPr>
          <w:color w:val="333333"/>
          <w:sz w:val="18"/>
          <w:szCs w:val="18"/>
        </w:rPr>
        <w:t>ения направляются лицом, принявшим решение об осуществлении контроля за расходами, в органы прокуратуры Российской Федерации.</w:t>
      </w:r>
    </w:p>
    <w:p w:rsidR="00000000" w:rsidRDefault="00775FF5">
      <w:pPr>
        <w:pStyle w:val="a3"/>
        <w:spacing w:line="300" w:lineRule="auto"/>
        <w:divId w:val="1611862922"/>
        <w:rPr>
          <w:color w:val="333333"/>
          <w:sz w:val="18"/>
          <w:szCs w:val="18"/>
        </w:rPr>
      </w:pPr>
      <w:r>
        <w:rPr>
          <w:color w:val="333333"/>
          <w:sz w:val="18"/>
          <w:szCs w:val="18"/>
        </w:rPr>
        <w:t>4. </w:t>
      </w:r>
      <w:r>
        <w:rPr>
          <w:color w:val="333333"/>
          <w:sz w:val="18"/>
          <w:szCs w:val="18"/>
        </w:rPr>
        <w:t>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w:t>
      </w:r>
      <w:r>
        <w:rPr>
          <w:color w:val="333333"/>
          <w:sz w:val="18"/>
          <w:szCs w:val="18"/>
        </w:rPr>
        <w:t>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w:t>
      </w:r>
      <w:r>
        <w:rPr>
          <w:color w:val="333333"/>
          <w:sz w:val="18"/>
          <w:szCs w:val="18"/>
        </w:rPr>
        <w:t xml:space="preserve">ществлении контроля за расходами, в государственные органы в соответствии с их компетенцией. </w:t>
      </w:r>
      <w:r>
        <w:rPr>
          <w:rStyle w:val="mark"/>
          <w:color w:val="333333"/>
          <w:sz w:val="18"/>
          <w:szCs w:val="18"/>
        </w:rPr>
        <w:t>(В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5. В случае, если в ходе осуществления контроля за расходами лица, замещающего (занимающего) одну из должно</w:t>
      </w:r>
      <w:r>
        <w:rPr>
          <w:color w:val="333333"/>
          <w:sz w:val="18"/>
          <w:szCs w:val="18"/>
        </w:rPr>
        <w:t>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w:t>
      </w:r>
      <w:r>
        <w:rPr>
          <w:color w:val="333333"/>
          <w:sz w:val="18"/>
          <w:szCs w:val="18"/>
        </w:rPr>
        <w:t xml:space="preserve">ров Банка России, государственной должности субъекта Российской Федерации, муниципальной должности, должности атамана </w:t>
      </w:r>
      <w:r>
        <w:rPr>
          <w:rStyle w:val="ed"/>
          <w:color w:val="333333"/>
          <w:sz w:val="18"/>
          <w:szCs w:val="18"/>
        </w:rPr>
        <w:t xml:space="preserve">всероссийского казачьего общества или </w:t>
      </w:r>
      <w:r>
        <w:rPr>
          <w:color w:val="333333"/>
          <w:sz w:val="18"/>
          <w:szCs w:val="18"/>
        </w:rPr>
        <w:t>войскового казачьего общества, </w:t>
      </w:r>
      <w:r>
        <w:rPr>
          <w:rStyle w:val="ed"/>
          <w:color w:val="333333"/>
          <w:sz w:val="18"/>
          <w:szCs w:val="18"/>
        </w:rPr>
        <w:t>внесенных</w:t>
      </w:r>
      <w:r>
        <w:rPr>
          <w:color w:val="333333"/>
          <w:sz w:val="18"/>
          <w:szCs w:val="18"/>
        </w:rPr>
        <w:t> в государственный реестр казачьих обществ в Российской Феде</w:t>
      </w:r>
      <w:r>
        <w:rPr>
          <w:color w:val="333333"/>
          <w:sz w:val="18"/>
          <w:szCs w:val="18"/>
        </w:rPr>
        <w:t>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w:t>
      </w:r>
      <w:r>
        <w:rPr>
          <w:color w:val="333333"/>
          <w:sz w:val="18"/>
          <w:szCs w:val="18"/>
        </w:rPr>
        <w:t>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w:t>
      </w:r>
      <w:r>
        <w:rPr>
          <w:color w:val="333333"/>
          <w:sz w:val="18"/>
          <w:szCs w:val="18"/>
        </w:rPr>
        <w:t>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w:t>
      </w:r>
      <w:r>
        <w:rPr>
          <w:color w:val="333333"/>
          <w:sz w:val="18"/>
          <w:szCs w:val="18"/>
        </w:rPr>
        <w:t xml:space="preserve"> должности или его увольнением лицу, принявшему решение об осуществлении контроля за расходами. </w:t>
      </w:r>
      <w:r>
        <w:rPr>
          <w:rStyle w:val="mark"/>
          <w:color w:val="333333"/>
          <w:sz w:val="18"/>
          <w:szCs w:val="18"/>
        </w:rPr>
        <w:t>(Часть введена - Федеральный закон от 03.08.2018 № 307-ФЗ) (В редакции Федерального закона от 30.12.2020 № 529-ФЗ)</w:t>
      </w:r>
    </w:p>
    <w:p w:rsidR="00000000" w:rsidRDefault="00775FF5">
      <w:pPr>
        <w:pStyle w:val="a3"/>
        <w:spacing w:line="300" w:lineRule="auto"/>
        <w:divId w:val="1611862922"/>
        <w:rPr>
          <w:color w:val="333333"/>
          <w:sz w:val="18"/>
          <w:szCs w:val="18"/>
        </w:rPr>
      </w:pPr>
      <w:r>
        <w:rPr>
          <w:color w:val="333333"/>
          <w:sz w:val="18"/>
          <w:szCs w:val="18"/>
        </w:rPr>
        <w:t>6. Материалы, полученные в ходе осуществления</w:t>
      </w:r>
      <w:r>
        <w:rPr>
          <w:color w:val="333333"/>
          <w:sz w:val="18"/>
          <w:szCs w:val="18"/>
        </w:rPr>
        <w:t xml:space="preserve">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w:t>
      </w:r>
      <w:r>
        <w:rPr>
          <w:color w:val="333333"/>
          <w:sz w:val="18"/>
          <w:szCs w:val="18"/>
        </w:rPr>
        <w:t>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w:t>
      </w:r>
      <w:r>
        <w:rPr>
          <w:color w:val="333333"/>
          <w:sz w:val="18"/>
          <w:szCs w:val="18"/>
        </w:rPr>
        <w:t xml:space="preserve">ля, в органы прокуратуры Российской Федерации. </w:t>
      </w:r>
      <w:r>
        <w:rPr>
          <w:rStyle w:val="mark"/>
          <w:color w:val="333333"/>
          <w:sz w:val="18"/>
          <w:szCs w:val="18"/>
        </w:rPr>
        <w:t>(Часть введена - Федеральный закон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17</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Генеральный прокурор Российской Федерации или подчиненные ему прокуроры в течение четырех месяцев со дня получения материалов, предус</w:t>
      </w:r>
      <w:r>
        <w:rPr>
          <w:color w:val="333333"/>
          <w:sz w:val="18"/>
          <w:szCs w:val="18"/>
        </w:rPr>
        <w:t>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w:t>
      </w:r>
      <w:r>
        <w:rPr>
          <w:color w:val="333333"/>
          <w:sz w:val="18"/>
          <w:szCs w:val="18"/>
        </w:rPr>
        <w:t>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18"/>
          <w:szCs w:val="18"/>
        </w:rPr>
        <w:t>, цифровых фи</w:t>
      </w:r>
      <w:r>
        <w:rPr>
          <w:rStyle w:val="ed"/>
          <w:color w:val="333333"/>
          <w:sz w:val="18"/>
          <w:szCs w:val="18"/>
        </w:rPr>
        <w:t>нансовых активов, цифровой валюты</w:t>
      </w:r>
      <w:r>
        <w:rPr>
          <w:color w:val="333333"/>
          <w:sz w:val="18"/>
          <w:szCs w:val="18"/>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w:t>
      </w:r>
      <w:r>
        <w:rPr>
          <w:color w:val="333333"/>
          <w:sz w:val="18"/>
          <w:szCs w:val="18"/>
        </w:rPr>
        <w:t xml:space="preserve">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color w:val="333333"/>
          <w:sz w:val="18"/>
          <w:szCs w:val="18"/>
        </w:rPr>
        <w:t>2. При выявлении в ходе осуществления к</w:t>
      </w:r>
      <w:r>
        <w:rPr>
          <w:color w:val="333333"/>
          <w:sz w:val="18"/>
          <w:szCs w:val="18"/>
        </w:rPr>
        <w:t>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w:t>
      </w:r>
      <w:r>
        <w:rPr>
          <w:color w:val="333333"/>
          <w:sz w:val="18"/>
          <w:szCs w:val="18"/>
        </w:rPr>
        <w:t xml:space="preserve">,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w:t>
      </w:r>
      <w:r>
        <w:rPr>
          <w:color w:val="333333"/>
          <w:sz w:val="18"/>
          <w:szCs w:val="18"/>
        </w:rPr>
        <w:t>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18"/>
          <w:szCs w:val="18"/>
        </w:rPr>
        <w:t>, цифро</w:t>
      </w:r>
      <w:r>
        <w:rPr>
          <w:rStyle w:val="ed"/>
          <w:color w:val="333333"/>
          <w:sz w:val="18"/>
          <w:szCs w:val="18"/>
        </w:rPr>
        <w:t>вых финансовых активов, цифровой валюты</w:t>
      </w:r>
      <w:r>
        <w:rPr>
          <w:color w:val="333333"/>
          <w:sz w:val="18"/>
          <w:szCs w:val="18"/>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w:t>
      </w:r>
      <w:r>
        <w:rPr>
          <w:color w:val="333333"/>
          <w:sz w:val="18"/>
          <w:szCs w:val="18"/>
        </w:rPr>
        <w:t>сли его обращение в доход Российской Федерации невозможно.</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color w:val="333333"/>
          <w:sz w:val="18"/>
          <w:szCs w:val="18"/>
        </w:rPr>
        <w:t>3. В случае, если при обращении Генерального прокурора Российской Федерации или подчиненных ему прокуроров в соответствии с частями 1 и 2 нас</w:t>
      </w:r>
      <w:r>
        <w:rPr>
          <w:color w:val="333333"/>
          <w:sz w:val="18"/>
          <w:szCs w:val="18"/>
        </w:rPr>
        <w:t>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w:t>
      </w:r>
      <w:r>
        <w:rPr>
          <w:color w:val="333333"/>
          <w:sz w:val="18"/>
          <w:szCs w:val="18"/>
        </w:rPr>
        <w:t>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775FF5">
      <w:pPr>
        <w:pStyle w:val="a3"/>
        <w:spacing w:line="300" w:lineRule="auto"/>
        <w:divId w:val="1611862922"/>
        <w:rPr>
          <w:color w:val="333333"/>
          <w:sz w:val="18"/>
          <w:szCs w:val="18"/>
        </w:rPr>
      </w:pPr>
      <w:r>
        <w:rPr>
          <w:color w:val="333333"/>
          <w:sz w:val="18"/>
          <w:szCs w:val="18"/>
        </w:rPr>
        <w:t>4. И</w:t>
      </w:r>
      <w:r>
        <w:rPr>
          <w:color w:val="333333"/>
          <w:sz w:val="18"/>
          <w:szCs w:val="18"/>
        </w:rPr>
        <w:t>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18"/>
          <w:szCs w:val="18"/>
        </w:rPr>
        <w:t xml:space="preserve">, </w:t>
      </w:r>
      <w:r>
        <w:rPr>
          <w:rStyle w:val="ed"/>
          <w:color w:val="333333"/>
          <w:sz w:val="18"/>
          <w:szCs w:val="18"/>
        </w:rPr>
        <w:t>цифровых финансовых активов, цифровой валюты</w:t>
      </w:r>
      <w:r>
        <w:rPr>
          <w:color w:val="333333"/>
          <w:sz w:val="18"/>
          <w:szCs w:val="18"/>
        </w:rPr>
        <w:t xml:space="preserve">,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w:t>
      </w:r>
      <w:r>
        <w:rPr>
          <w:color w:val="333333"/>
          <w:sz w:val="18"/>
          <w:szCs w:val="18"/>
        </w:rPr>
        <w:t>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w:t>
      </w:r>
      <w:r>
        <w:rPr>
          <w:color w:val="333333"/>
          <w:sz w:val="18"/>
          <w:szCs w:val="18"/>
        </w:rPr>
        <w:t>цию, где данное лицо замещает (занимает) или замещало (занимало) такую должность.</w:t>
      </w:r>
      <w:r>
        <w:rPr>
          <w:rStyle w:val="mark"/>
          <w:color w:val="333333"/>
          <w:sz w:val="18"/>
          <w:szCs w:val="18"/>
        </w:rPr>
        <w:t> (В редакции Федерального закона от 31.07.2020 № 259-ФЗ)</w:t>
      </w:r>
    </w:p>
    <w:p w:rsidR="00000000" w:rsidRDefault="00775FF5">
      <w:pPr>
        <w:pStyle w:val="a3"/>
        <w:spacing w:line="300" w:lineRule="auto"/>
        <w:divId w:val="1611862922"/>
        <w:rPr>
          <w:color w:val="333333"/>
          <w:sz w:val="18"/>
          <w:szCs w:val="18"/>
        </w:rPr>
      </w:pPr>
      <w:r>
        <w:rPr>
          <w:rStyle w:val="mark"/>
          <w:color w:val="333333"/>
          <w:sz w:val="18"/>
          <w:szCs w:val="18"/>
        </w:rPr>
        <w:t>(Статья в редакции Федерального закона от 03.08.2018 № 307-ФЗ)</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h"/>
        <w:spacing w:line="300" w:lineRule="auto"/>
        <w:divId w:val="1611862922"/>
        <w:rPr>
          <w:color w:val="333333"/>
          <w:sz w:val="18"/>
          <w:szCs w:val="18"/>
        </w:rPr>
      </w:pPr>
      <w:r>
        <w:rPr>
          <w:color w:val="333333"/>
          <w:sz w:val="18"/>
          <w:szCs w:val="18"/>
        </w:rPr>
        <w:t>Статья 18</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1. Настоящий Федеральный закон вступает в</w:t>
      </w:r>
      <w:r>
        <w:rPr>
          <w:color w:val="333333"/>
          <w:sz w:val="18"/>
          <w:szCs w:val="18"/>
        </w:rPr>
        <w:t xml:space="preserve"> силу с 1 января 2013 года.</w:t>
      </w:r>
    </w:p>
    <w:p w:rsidR="00000000" w:rsidRDefault="00775FF5">
      <w:pPr>
        <w:pStyle w:val="a3"/>
        <w:spacing w:line="300" w:lineRule="auto"/>
        <w:divId w:val="1611862922"/>
        <w:rPr>
          <w:color w:val="333333"/>
          <w:sz w:val="18"/>
          <w:szCs w:val="18"/>
        </w:rPr>
      </w:pPr>
      <w:r>
        <w:rPr>
          <w:color w:val="333333"/>
          <w:sz w:val="18"/>
          <w:szCs w:val="18"/>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Президент Российской Федерации                               В.Путин</w:t>
      </w:r>
    </w:p>
    <w:p w:rsidR="00000000" w:rsidRDefault="00775FF5">
      <w:pPr>
        <w:pStyle w:val="a3"/>
        <w:spacing w:line="300" w:lineRule="auto"/>
        <w:divId w:val="1611862922"/>
        <w:rPr>
          <w:color w:val="333333"/>
          <w:sz w:val="18"/>
          <w:szCs w:val="18"/>
        </w:rPr>
      </w:pPr>
      <w:r>
        <w:rPr>
          <w:color w:val="333333"/>
          <w:sz w:val="18"/>
          <w:szCs w:val="18"/>
        </w:rPr>
        <w:t> </w:t>
      </w:r>
    </w:p>
    <w:p w:rsidR="00000000" w:rsidRDefault="00775FF5">
      <w:pPr>
        <w:pStyle w:val="a3"/>
        <w:spacing w:line="300" w:lineRule="auto"/>
        <w:divId w:val="1611862922"/>
        <w:rPr>
          <w:color w:val="333333"/>
          <w:sz w:val="18"/>
          <w:szCs w:val="18"/>
        </w:rPr>
      </w:pPr>
      <w:r>
        <w:rPr>
          <w:color w:val="333333"/>
          <w:sz w:val="18"/>
          <w:szCs w:val="18"/>
        </w:rPr>
        <w:t>Москва,</w:t>
      </w:r>
      <w:r>
        <w:rPr>
          <w:color w:val="333333"/>
          <w:sz w:val="18"/>
          <w:szCs w:val="18"/>
        </w:rPr>
        <w:t xml:space="preserve"> Кремль</w:t>
      </w:r>
    </w:p>
    <w:p w:rsidR="00000000" w:rsidRDefault="00775FF5">
      <w:pPr>
        <w:pStyle w:val="a3"/>
        <w:spacing w:line="300" w:lineRule="auto"/>
        <w:divId w:val="1611862922"/>
        <w:rPr>
          <w:color w:val="333333"/>
          <w:sz w:val="18"/>
          <w:szCs w:val="18"/>
        </w:rPr>
      </w:pPr>
      <w:r>
        <w:rPr>
          <w:color w:val="333333"/>
          <w:sz w:val="18"/>
          <w:szCs w:val="18"/>
        </w:rPr>
        <w:t>3 декабря 2012 года</w:t>
      </w:r>
    </w:p>
    <w:p w:rsidR="00000000" w:rsidRDefault="00775FF5">
      <w:pPr>
        <w:pStyle w:val="a3"/>
        <w:spacing w:line="300" w:lineRule="auto"/>
        <w:divId w:val="1611862922"/>
        <w:rPr>
          <w:color w:val="333333"/>
          <w:sz w:val="18"/>
          <w:szCs w:val="18"/>
        </w:rPr>
      </w:pPr>
      <w:r>
        <w:rPr>
          <w:color w:val="333333"/>
          <w:sz w:val="18"/>
          <w:szCs w:val="18"/>
        </w:rPr>
        <w:t>№ 230-ФЗ</w:t>
      </w:r>
    </w:p>
    <w:p w:rsidR="00775FF5" w:rsidRDefault="00775FF5">
      <w:pPr>
        <w:pStyle w:val="a3"/>
        <w:spacing w:line="300" w:lineRule="auto"/>
        <w:divId w:val="1611862922"/>
        <w:rPr>
          <w:color w:val="333333"/>
          <w:sz w:val="18"/>
          <w:szCs w:val="18"/>
        </w:rPr>
      </w:pPr>
      <w:r>
        <w:rPr>
          <w:color w:val="333333"/>
          <w:sz w:val="18"/>
          <w:szCs w:val="18"/>
        </w:rPr>
        <w:t> </w:t>
      </w:r>
    </w:p>
    <w:sectPr w:rsidR="00775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rsids>
    <w:rsidRoot w:val="0087350C"/>
    <w:rsid w:val="00775FF5"/>
    <w:rsid w:val="00873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60" w:beforeAutospacing="0" w:after="60" w:afterAutospacing="0"/>
      <w:ind w:firstLine="450"/>
      <w:jc w:val="both"/>
    </w:pPr>
  </w:style>
  <w:style w:type="paragraph" w:customStyle="1" w:styleId="p">
    <w:name w:val="p"/>
    <w:basedOn w:val="a"/>
    <w:pPr>
      <w:spacing w:before="60" w:beforeAutospacing="0" w:after="60" w:afterAutospacing="0"/>
      <w:ind w:firstLine="450"/>
      <w:jc w:val="both"/>
    </w:pPr>
  </w:style>
  <w:style w:type="paragraph" w:customStyle="1" w:styleId="n">
    <w:name w:val="n"/>
    <w:basedOn w:val="a"/>
    <w:pPr>
      <w:spacing w:before="60" w:beforeAutospacing="0" w:after="60" w:afterAutospacing="0"/>
      <w:ind w:firstLine="450"/>
      <w:jc w:val="both"/>
    </w:pPr>
    <w:rPr>
      <w:sz w:val="16"/>
      <w:szCs w:val="16"/>
    </w:rPr>
  </w:style>
  <w:style w:type="paragraph" w:customStyle="1" w:styleId="i">
    <w:name w:val="i"/>
    <w:basedOn w:val="a"/>
    <w:pPr>
      <w:spacing w:before="60" w:beforeAutospacing="0" w:after="60" w:afterAutospacing="0"/>
      <w:ind w:left="450"/>
    </w:pPr>
  </w:style>
  <w:style w:type="paragraph" w:customStyle="1" w:styleId="k">
    <w:name w:val="k"/>
    <w:basedOn w:val="a"/>
    <w:pPr>
      <w:spacing w:before="60" w:beforeAutospacing="0" w:after="60" w:afterAutospacing="0"/>
      <w:ind w:left="450"/>
      <w:jc w:val="both"/>
    </w:pPr>
  </w:style>
  <w:style w:type="paragraph" w:customStyle="1" w:styleId="h">
    <w:name w:val="h"/>
    <w:basedOn w:val="a"/>
    <w:pPr>
      <w:spacing w:before="60" w:beforeAutospacing="0" w:after="60" w:afterAutospacing="0"/>
      <w:ind w:left="1260" w:hanging="810"/>
    </w:pPr>
    <w:rPr>
      <w:b/>
      <w:bCs/>
    </w:rPr>
  </w:style>
  <w:style w:type="paragraph" w:customStyle="1" w:styleId="s">
    <w:name w:val="s"/>
    <w:basedOn w:val="a"/>
    <w:pPr>
      <w:spacing w:before="60" w:beforeAutospacing="0" w:after="60" w:afterAutospacing="0"/>
      <w:ind w:left="3400"/>
      <w:jc w:val="center"/>
    </w:pPr>
  </w:style>
  <w:style w:type="paragraph" w:customStyle="1" w:styleId="c">
    <w:name w:val="c"/>
    <w:basedOn w:val="a"/>
    <w:pPr>
      <w:spacing w:before="60" w:beforeAutospacing="0" w:after="60" w:afterAutospacing="0"/>
      <w:ind w:left="450" w:right="450"/>
      <w:jc w:val="center"/>
    </w:pPr>
  </w:style>
  <w:style w:type="paragraph" w:customStyle="1" w:styleId="t">
    <w:name w:val="t"/>
    <w:basedOn w:val="a"/>
    <w:pPr>
      <w:spacing w:before="60" w:beforeAutospacing="0" w:after="60" w:afterAutospacing="0"/>
      <w:ind w:left="450" w:right="450"/>
      <w:jc w:val="center"/>
    </w:pPr>
    <w:rPr>
      <w:b/>
      <w:bCs/>
    </w:rPr>
  </w:style>
  <w:style w:type="paragraph" w:customStyle="1" w:styleId="z">
    <w:name w:val="z"/>
    <w:basedOn w:val="a"/>
    <w:pPr>
      <w:spacing w:before="60" w:beforeAutospacing="0" w:after="60" w:afterAutospacing="0"/>
      <w:ind w:left="450" w:right="450"/>
      <w:jc w:val="center"/>
    </w:pPr>
    <w:rPr>
      <w:b/>
      <w:bCs/>
    </w:rPr>
  </w:style>
  <w:style w:type="paragraph" w:customStyle="1" w:styleId="m">
    <w:name w:val="m"/>
    <w:basedOn w:val="a"/>
    <w:pPr>
      <w:spacing w:before="60" w:beforeAutospacing="0" w:after="60" w:afterAutospacing="0"/>
    </w:pPr>
    <w:rPr>
      <w:rFonts w:ascii="Courier New" w:hAnsi="Courier New" w:cs="Courier New"/>
      <w:sz w:val="17"/>
      <w:szCs w:val="17"/>
    </w:rPr>
  </w:style>
  <w:style w:type="paragraph" w:customStyle="1" w:styleId="l">
    <w:name w:val="l"/>
    <w:basedOn w:val="a"/>
    <w:pPr>
      <w:spacing w:before="60" w:beforeAutospacing="0" w:after="60" w:afterAutospacing="0"/>
    </w:pPr>
  </w:style>
  <w:style w:type="paragraph" w:customStyle="1" w:styleId="r">
    <w:name w:val="r"/>
    <w:basedOn w:val="a"/>
    <w:pPr>
      <w:spacing w:before="60" w:beforeAutospacing="0" w:after="60" w:afterAutospacing="0"/>
      <w:jc w:val="right"/>
    </w:pPr>
  </w:style>
  <w:style w:type="paragraph" w:customStyle="1" w:styleId="j">
    <w:name w:val="j"/>
    <w:basedOn w:val="a"/>
    <w:pPr>
      <w:spacing w:before="60" w:beforeAutospacing="0" w:after="60" w:afterAutospacing="0"/>
      <w:jc w:val="both"/>
    </w:pPr>
  </w:style>
  <w:style w:type="paragraph" w:customStyle="1" w:styleId="w0">
    <w:name w:val="w0"/>
    <w:basedOn w:val="a"/>
    <w:pPr>
      <w:spacing w:before="60" w:beforeAutospacing="0" w:after="60" w:afterAutospacing="0"/>
      <w:ind w:firstLine="450"/>
      <w:jc w:val="both"/>
      <w:textAlignment w:val="baseline"/>
    </w:pPr>
  </w:style>
  <w:style w:type="paragraph" w:customStyle="1" w:styleId="w1">
    <w:name w:val="w1"/>
    <w:basedOn w:val="a"/>
    <w:pPr>
      <w:spacing w:before="60" w:beforeAutospacing="0" w:after="60" w:afterAutospacing="0"/>
      <w:ind w:firstLine="450"/>
      <w:jc w:val="both"/>
      <w:textAlignment w:val="baseline"/>
    </w:pPr>
    <w:rPr>
      <w:u w:val="single"/>
    </w:rPr>
  </w:style>
  <w:style w:type="paragraph" w:customStyle="1" w:styleId="w2">
    <w:name w:val="w2"/>
    <w:basedOn w:val="a"/>
    <w:pPr>
      <w:spacing w:before="60" w:beforeAutospacing="0" w:after="60" w:afterAutospacing="0"/>
      <w:ind w:firstLine="450"/>
      <w:jc w:val="both"/>
      <w:textAlignment w:val="baseline"/>
    </w:pPr>
    <w:rPr>
      <w:i/>
      <w:iCs/>
    </w:rPr>
  </w:style>
  <w:style w:type="paragraph" w:customStyle="1" w:styleId="w3">
    <w:name w:val="w3"/>
    <w:basedOn w:val="a"/>
    <w:pPr>
      <w:spacing w:before="60" w:beforeAutospacing="0" w:after="60" w:afterAutospacing="0"/>
      <w:ind w:firstLine="450"/>
      <w:jc w:val="both"/>
      <w:textAlignment w:val="baseline"/>
    </w:pPr>
    <w:rPr>
      <w:i/>
      <w:iCs/>
      <w:u w:val="single"/>
    </w:rPr>
  </w:style>
  <w:style w:type="paragraph" w:customStyle="1" w:styleId="w4">
    <w:name w:val="w4"/>
    <w:basedOn w:val="a"/>
    <w:pPr>
      <w:spacing w:before="60" w:beforeAutospacing="0" w:after="60" w:afterAutospacing="0"/>
      <w:ind w:firstLine="450"/>
      <w:jc w:val="both"/>
      <w:textAlignment w:val="baseline"/>
    </w:pPr>
    <w:rPr>
      <w:b/>
      <w:bCs/>
    </w:rPr>
  </w:style>
  <w:style w:type="paragraph" w:customStyle="1" w:styleId="w5">
    <w:name w:val="w5"/>
    <w:basedOn w:val="a"/>
    <w:pPr>
      <w:spacing w:before="60" w:beforeAutospacing="0" w:after="60" w:afterAutospacing="0"/>
      <w:ind w:firstLine="450"/>
      <w:jc w:val="both"/>
      <w:textAlignment w:val="baseline"/>
    </w:pPr>
    <w:rPr>
      <w:b/>
      <w:bCs/>
      <w:u w:val="single"/>
    </w:rPr>
  </w:style>
  <w:style w:type="paragraph" w:customStyle="1" w:styleId="w6">
    <w:name w:val="w6"/>
    <w:basedOn w:val="a"/>
    <w:pPr>
      <w:spacing w:before="60" w:beforeAutospacing="0" w:after="60" w:afterAutospacing="0"/>
      <w:ind w:firstLine="450"/>
      <w:jc w:val="both"/>
      <w:textAlignment w:val="baseline"/>
    </w:pPr>
    <w:rPr>
      <w:b/>
      <w:bCs/>
      <w:i/>
      <w:iCs/>
    </w:rPr>
  </w:style>
  <w:style w:type="paragraph" w:customStyle="1" w:styleId="w7">
    <w:name w:val="w7"/>
    <w:basedOn w:val="a"/>
    <w:pPr>
      <w:spacing w:before="60" w:beforeAutospacing="0" w:after="60" w:afterAutospacing="0"/>
      <w:ind w:firstLine="450"/>
      <w:jc w:val="both"/>
      <w:textAlignment w:val="baseline"/>
    </w:pPr>
    <w:rPr>
      <w:b/>
      <w:bCs/>
      <w:i/>
      <w:iCs/>
      <w:u w:val="single"/>
    </w:rPr>
  </w:style>
  <w:style w:type="paragraph" w:customStyle="1" w:styleId="w8">
    <w:name w:val="w8"/>
    <w:basedOn w:val="a"/>
    <w:pPr>
      <w:spacing w:before="60" w:beforeAutospacing="0" w:after="60" w:afterAutospacing="0"/>
      <w:ind w:firstLine="450"/>
      <w:jc w:val="both"/>
    </w:pPr>
    <w:rPr>
      <w:vertAlign w:val="subscript"/>
    </w:rPr>
  </w:style>
  <w:style w:type="paragraph" w:customStyle="1" w:styleId="w9">
    <w:name w:val="w9"/>
    <w:basedOn w:val="a"/>
    <w:pPr>
      <w:spacing w:before="60" w:beforeAutospacing="0" w:after="60" w:afterAutospacing="0"/>
      <w:ind w:firstLine="450"/>
      <w:jc w:val="both"/>
    </w:pPr>
    <w:rPr>
      <w:vertAlign w:val="superscript"/>
    </w:rPr>
  </w:style>
  <w:style w:type="paragraph" w:customStyle="1" w:styleId="g02l">
    <w:name w:val="g02l"/>
    <w:basedOn w:val="a"/>
    <w:pPr>
      <w:spacing w:before="60" w:beforeAutospacing="0" w:after="60" w:afterAutospacing="0"/>
      <w:ind w:firstLine="450"/>
      <w:jc w:val="both"/>
    </w:pPr>
    <w:rPr>
      <w:sz w:val="16"/>
      <w:szCs w:val="16"/>
    </w:rPr>
  </w:style>
  <w:style w:type="paragraph" w:customStyle="1" w:styleId="g02c">
    <w:name w:val="g02c"/>
    <w:basedOn w:val="a"/>
    <w:pPr>
      <w:spacing w:before="60" w:beforeAutospacing="0" w:after="60" w:afterAutospacing="0"/>
      <w:ind w:firstLine="450"/>
      <w:jc w:val="both"/>
    </w:pPr>
    <w:rPr>
      <w:sz w:val="16"/>
      <w:szCs w:val="16"/>
    </w:rPr>
  </w:style>
  <w:style w:type="paragraph" w:customStyle="1" w:styleId="g02r">
    <w:name w:val="g02r"/>
    <w:basedOn w:val="a"/>
    <w:pPr>
      <w:spacing w:before="60" w:beforeAutospacing="0" w:after="60" w:afterAutospacing="0"/>
      <w:ind w:firstLine="450"/>
      <w:jc w:val="both"/>
    </w:pPr>
    <w:rPr>
      <w:sz w:val="16"/>
      <w:szCs w:val="16"/>
    </w:rPr>
  </w:style>
  <w:style w:type="paragraph" w:customStyle="1" w:styleId="g02j">
    <w:name w:val="g02j"/>
    <w:basedOn w:val="a"/>
    <w:pPr>
      <w:spacing w:before="60" w:beforeAutospacing="0" w:after="60" w:afterAutospacing="0"/>
      <w:ind w:firstLine="450"/>
      <w:jc w:val="both"/>
    </w:pPr>
    <w:rPr>
      <w:sz w:val="16"/>
      <w:szCs w:val="16"/>
    </w:rPr>
  </w:style>
  <w:style w:type="paragraph" w:customStyle="1" w:styleId="g12l">
    <w:name w:val="g12l"/>
    <w:basedOn w:val="a"/>
    <w:pPr>
      <w:spacing w:before="60" w:beforeAutospacing="0" w:after="60" w:afterAutospacing="0"/>
      <w:ind w:firstLine="450"/>
      <w:jc w:val="both"/>
    </w:pPr>
    <w:rPr>
      <w:sz w:val="16"/>
      <w:szCs w:val="16"/>
    </w:rPr>
  </w:style>
  <w:style w:type="paragraph" w:customStyle="1" w:styleId="g12c">
    <w:name w:val="g12c"/>
    <w:basedOn w:val="a"/>
    <w:pPr>
      <w:spacing w:before="60" w:beforeAutospacing="0" w:after="60" w:afterAutospacing="0"/>
      <w:ind w:firstLine="450"/>
      <w:jc w:val="both"/>
    </w:pPr>
    <w:rPr>
      <w:sz w:val="16"/>
      <w:szCs w:val="16"/>
    </w:rPr>
  </w:style>
  <w:style w:type="paragraph" w:customStyle="1" w:styleId="g12r">
    <w:name w:val="g12r"/>
    <w:basedOn w:val="a"/>
    <w:pPr>
      <w:spacing w:before="60" w:beforeAutospacing="0" w:after="60" w:afterAutospacing="0"/>
      <w:ind w:firstLine="450"/>
      <w:jc w:val="both"/>
    </w:pPr>
    <w:rPr>
      <w:sz w:val="16"/>
      <w:szCs w:val="16"/>
    </w:rPr>
  </w:style>
  <w:style w:type="paragraph" w:customStyle="1" w:styleId="g12j">
    <w:name w:val="g12j"/>
    <w:basedOn w:val="a"/>
    <w:pPr>
      <w:spacing w:before="60" w:beforeAutospacing="0" w:after="60" w:afterAutospacing="0"/>
      <w:ind w:firstLine="450"/>
      <w:jc w:val="both"/>
    </w:pPr>
    <w:rPr>
      <w:sz w:val="16"/>
      <w:szCs w:val="16"/>
    </w:rPr>
  </w:style>
  <w:style w:type="paragraph" w:customStyle="1" w:styleId="g22l">
    <w:name w:val="g22l"/>
    <w:basedOn w:val="a"/>
    <w:pPr>
      <w:spacing w:before="60" w:beforeAutospacing="0" w:after="60" w:afterAutospacing="0"/>
      <w:ind w:firstLine="450"/>
      <w:jc w:val="both"/>
    </w:pPr>
    <w:rPr>
      <w:sz w:val="16"/>
      <w:szCs w:val="16"/>
    </w:rPr>
  </w:style>
  <w:style w:type="paragraph" w:customStyle="1" w:styleId="g22c">
    <w:name w:val="g22c"/>
    <w:basedOn w:val="a"/>
    <w:pPr>
      <w:spacing w:before="60" w:beforeAutospacing="0" w:after="60" w:afterAutospacing="0"/>
      <w:ind w:firstLine="450"/>
      <w:jc w:val="both"/>
    </w:pPr>
    <w:rPr>
      <w:sz w:val="16"/>
      <w:szCs w:val="16"/>
    </w:rPr>
  </w:style>
  <w:style w:type="paragraph" w:customStyle="1" w:styleId="g22r">
    <w:name w:val="g22r"/>
    <w:basedOn w:val="a"/>
    <w:pPr>
      <w:spacing w:before="60" w:beforeAutospacing="0" w:after="60" w:afterAutospacing="0"/>
      <w:ind w:firstLine="450"/>
      <w:jc w:val="both"/>
    </w:pPr>
    <w:rPr>
      <w:sz w:val="16"/>
      <w:szCs w:val="16"/>
    </w:rPr>
  </w:style>
  <w:style w:type="paragraph" w:customStyle="1" w:styleId="g22j">
    <w:name w:val="g22j"/>
    <w:basedOn w:val="a"/>
    <w:pPr>
      <w:spacing w:before="60" w:beforeAutospacing="0" w:after="60" w:afterAutospacing="0"/>
      <w:ind w:firstLine="450"/>
      <w:jc w:val="both"/>
    </w:pPr>
    <w:rPr>
      <w:sz w:val="16"/>
      <w:szCs w:val="16"/>
    </w:rPr>
  </w:style>
  <w:style w:type="paragraph" w:customStyle="1" w:styleId="g32l">
    <w:name w:val="g32l"/>
    <w:basedOn w:val="a"/>
    <w:pPr>
      <w:spacing w:before="60" w:beforeAutospacing="0" w:after="60" w:afterAutospacing="0"/>
      <w:ind w:firstLine="450"/>
      <w:jc w:val="both"/>
    </w:pPr>
    <w:rPr>
      <w:sz w:val="16"/>
      <w:szCs w:val="16"/>
    </w:rPr>
  </w:style>
  <w:style w:type="paragraph" w:customStyle="1" w:styleId="g32c">
    <w:name w:val="g32c"/>
    <w:basedOn w:val="a"/>
    <w:pPr>
      <w:spacing w:before="60" w:beforeAutospacing="0" w:after="60" w:afterAutospacing="0"/>
      <w:ind w:firstLine="450"/>
      <w:jc w:val="both"/>
    </w:pPr>
    <w:rPr>
      <w:sz w:val="16"/>
      <w:szCs w:val="16"/>
    </w:rPr>
  </w:style>
  <w:style w:type="paragraph" w:customStyle="1" w:styleId="g32r">
    <w:name w:val="g32r"/>
    <w:basedOn w:val="a"/>
    <w:pPr>
      <w:spacing w:before="60" w:beforeAutospacing="0" w:after="60" w:afterAutospacing="0"/>
      <w:ind w:firstLine="450"/>
      <w:jc w:val="both"/>
    </w:pPr>
    <w:rPr>
      <w:sz w:val="16"/>
      <w:szCs w:val="16"/>
    </w:rPr>
  </w:style>
  <w:style w:type="paragraph" w:customStyle="1" w:styleId="g32j">
    <w:name w:val="g32j"/>
    <w:basedOn w:val="a"/>
    <w:pPr>
      <w:spacing w:before="60" w:beforeAutospacing="0" w:after="60" w:afterAutospacing="0"/>
      <w:ind w:firstLine="450"/>
      <w:jc w:val="both"/>
    </w:pPr>
    <w:rPr>
      <w:sz w:val="16"/>
      <w:szCs w:val="16"/>
    </w:rPr>
  </w:style>
  <w:style w:type="paragraph" w:customStyle="1" w:styleId="m1">
    <w:name w:val="m1"/>
    <w:basedOn w:val="a"/>
    <w:pPr>
      <w:spacing w:before="60" w:beforeAutospacing="0" w:after="60" w:afterAutospacing="0"/>
    </w:pPr>
    <w:rPr>
      <w:rFonts w:ascii="Courier New" w:hAnsi="Courier New" w:cs="Courier New"/>
      <w:sz w:val="17"/>
      <w:szCs w:val="17"/>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380"/>
      <w:jc w:val="both"/>
    </w:pPr>
  </w:style>
  <w:style w:type="paragraph" w:customStyle="1" w:styleId="n1">
    <w:name w:val="n1"/>
    <w:basedOn w:val="a"/>
    <w:pPr>
      <w:spacing w:before="0" w:beforeAutospacing="0" w:after="0" w:afterAutospacing="0"/>
      <w:ind w:firstLine="380"/>
      <w:jc w:val="both"/>
    </w:pPr>
    <w:rPr>
      <w:sz w:val="16"/>
      <w:szCs w:val="16"/>
    </w:rPr>
  </w:style>
  <w:style w:type="paragraph" w:customStyle="1" w:styleId="i1">
    <w:name w:val="i1"/>
    <w:basedOn w:val="a"/>
    <w:pPr>
      <w:spacing w:before="0" w:beforeAutospacing="0" w:after="0" w:afterAutospacing="0"/>
      <w:ind w:left="380"/>
    </w:pPr>
  </w:style>
  <w:style w:type="paragraph" w:customStyle="1" w:styleId="k1">
    <w:name w:val="k1"/>
    <w:basedOn w:val="a"/>
    <w:pPr>
      <w:spacing w:before="0" w:beforeAutospacing="0" w:after="0" w:afterAutospacing="0"/>
      <w:ind w:left="380"/>
      <w:jc w:val="both"/>
    </w:pPr>
  </w:style>
  <w:style w:type="paragraph" w:customStyle="1" w:styleId="h1">
    <w:name w:val="h1"/>
    <w:basedOn w:val="a"/>
    <w:pPr>
      <w:spacing w:before="0" w:beforeAutospacing="0" w:after="0" w:afterAutospacing="0"/>
      <w:ind w:left="1190" w:right="380" w:hanging="810"/>
    </w:pPr>
    <w:rPr>
      <w:b/>
      <w:bCs/>
    </w:rPr>
  </w:style>
  <w:style w:type="paragraph" w:customStyle="1" w:styleId="t1">
    <w:name w:val="t1"/>
    <w:basedOn w:val="a"/>
    <w:pPr>
      <w:spacing w:before="0" w:beforeAutospacing="0" w:after="0" w:afterAutospacing="0"/>
      <w:ind w:left="380" w:right="380"/>
      <w:jc w:val="center"/>
    </w:pPr>
    <w:rPr>
      <w:b/>
      <w:bCs/>
    </w:rPr>
  </w:style>
  <w:style w:type="paragraph" w:customStyle="1" w:styleId="m2">
    <w:name w:val="m2"/>
    <w:basedOn w:val="a"/>
    <w:pPr>
      <w:spacing w:before="0" w:beforeAutospacing="0" w:after="0" w:afterAutospacing="0"/>
    </w:pPr>
    <w:rPr>
      <w:rFonts w:ascii="Courier New" w:hAnsi="Courier New" w:cs="Courier New"/>
      <w:sz w:val="14"/>
      <w:szCs w:val="14"/>
    </w:rPr>
  </w:style>
  <w:style w:type="paragraph" w:customStyle="1" w:styleId="m3">
    <w:name w:val="m3"/>
    <w:basedOn w:val="a"/>
    <w:pPr>
      <w:spacing w:before="60" w:beforeAutospacing="0" w:after="60" w:afterAutospacing="0"/>
    </w:pPr>
    <w:rPr>
      <w:rFonts w:ascii="Courier New" w:hAnsi="Courier New" w:cs="Courier New"/>
      <w:sz w:val="17"/>
      <w:szCs w:val="17"/>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380"/>
      <w:jc w:val="both"/>
    </w:pPr>
  </w:style>
  <w:style w:type="paragraph" w:customStyle="1" w:styleId="n2">
    <w:name w:val="n2"/>
    <w:basedOn w:val="a"/>
    <w:pPr>
      <w:spacing w:before="0" w:beforeAutospacing="0" w:after="0" w:afterAutospacing="0"/>
      <w:ind w:firstLine="380"/>
      <w:jc w:val="both"/>
    </w:pPr>
    <w:rPr>
      <w:sz w:val="16"/>
      <w:szCs w:val="16"/>
    </w:rPr>
  </w:style>
  <w:style w:type="paragraph" w:customStyle="1" w:styleId="i2">
    <w:name w:val="i2"/>
    <w:basedOn w:val="a"/>
    <w:pPr>
      <w:spacing w:before="0" w:beforeAutospacing="0" w:after="0" w:afterAutospacing="0"/>
      <w:ind w:left="380"/>
    </w:pPr>
  </w:style>
  <w:style w:type="paragraph" w:customStyle="1" w:styleId="k2">
    <w:name w:val="k2"/>
    <w:basedOn w:val="a"/>
    <w:pPr>
      <w:spacing w:before="0" w:beforeAutospacing="0" w:after="0" w:afterAutospacing="0"/>
      <w:ind w:left="380"/>
      <w:jc w:val="both"/>
    </w:pPr>
  </w:style>
  <w:style w:type="paragraph" w:customStyle="1" w:styleId="h2">
    <w:name w:val="h2"/>
    <w:basedOn w:val="a"/>
    <w:pPr>
      <w:spacing w:before="0" w:beforeAutospacing="0" w:after="0" w:afterAutospacing="0"/>
      <w:ind w:left="1190" w:right="380" w:hanging="810"/>
    </w:pPr>
    <w:rPr>
      <w:b/>
      <w:bCs/>
    </w:rPr>
  </w:style>
  <w:style w:type="paragraph" w:customStyle="1" w:styleId="t2">
    <w:name w:val="t2"/>
    <w:basedOn w:val="a"/>
    <w:pPr>
      <w:spacing w:before="0" w:beforeAutospacing="0" w:after="0" w:afterAutospacing="0"/>
      <w:ind w:left="380" w:right="380"/>
      <w:jc w:val="center"/>
    </w:pPr>
    <w:rPr>
      <w:b/>
      <w:bCs/>
    </w:rPr>
  </w:style>
  <w:style w:type="paragraph" w:customStyle="1" w:styleId="m4">
    <w:name w:val="m4"/>
    <w:basedOn w:val="a"/>
    <w:pPr>
      <w:spacing w:before="0" w:beforeAutospacing="0" w:after="0" w:afterAutospacing="0"/>
    </w:pPr>
    <w:rPr>
      <w:rFonts w:ascii="Courier New" w:hAnsi="Courier New" w:cs="Courier New"/>
      <w:sz w:val="14"/>
      <w:szCs w:val="14"/>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1611862922">
      <w:bodyDiv w:val="1"/>
      <w:marLeft w:val="40"/>
      <w:marRight w:val="40"/>
      <w:marTop w:val="40"/>
      <w:marBottom w:val="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8313</Words>
  <Characters>47386</Characters>
  <Application>Microsoft Office Word</Application>
  <DocSecurity>0</DocSecurity>
  <Lines>394</Lines>
  <Paragraphs>111</Paragraphs>
  <ScaleCrop>false</ScaleCrop>
  <Company>HP</Company>
  <LinksUpToDate>false</LinksUpToDate>
  <CharactersWithSpaces>55588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Notebook</dc:creator>
  <cp:lastModifiedBy>Notebook</cp:lastModifiedBy>
  <cp:revision>2</cp:revision>
  <dcterms:created xsi:type="dcterms:W3CDTF">2021-03-04T11:24:00Z</dcterms:created>
  <dcterms:modified xsi:type="dcterms:W3CDTF">2021-03-04T11:24:00Z</dcterms:modified>
</cp:coreProperties>
</file>